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49" w:rsidRDefault="008A26D5" w:rsidP="00A03649">
      <w:pPr>
        <w:ind w:left="-567"/>
      </w:pPr>
      <w:r w:rsidRPr="008A26D5">
        <w:rPr>
          <w:sz w:val="20"/>
        </w:rPr>
        <w:pict>
          <v:shapetype id="_x0000_t202" coordsize="21600,21600" o:spt="202" path="m,l,21600r21600,l21600,xe">
            <v:stroke joinstyle="miter"/>
            <v:path gradientshapeok="t" o:connecttype="rect"/>
          </v:shapetype>
          <v:shape id="_x0000_s1043" type="#_x0000_t202" style="position:absolute;left:0;text-align:left;margin-left:7.8pt;margin-top:11.4pt;width:480.9pt;height:24.6pt;z-index:251658240" fillcolor="silver" stroked="f">
            <v:textbox style="mso-next-textbox:#_x0000_s1043">
              <w:txbxContent>
                <w:p w:rsidR="000D39A0" w:rsidRPr="001E270B" w:rsidRDefault="000D39A0" w:rsidP="00A03649">
                  <w:pPr>
                    <w:pStyle w:val="Ttulo3"/>
                    <w:jc w:val="center"/>
                  </w:pPr>
                  <w:r w:rsidRPr="001E270B">
                    <w:t>PROTOCOLO DE RECEBIMENTO DE DOCUMENTAÇÃO</w:t>
                  </w:r>
                </w:p>
                <w:p w:rsidR="000D39A0" w:rsidRPr="00EB1BCC" w:rsidRDefault="000D39A0" w:rsidP="00A03649">
                  <w:pPr>
                    <w:jc w:val="center"/>
                    <w:rPr>
                      <w:b/>
                      <w:bCs/>
                    </w:rPr>
                  </w:pPr>
                </w:p>
              </w:txbxContent>
            </v:textbox>
          </v:shape>
        </w:pict>
      </w:r>
    </w:p>
    <w:p w:rsidR="00A03649" w:rsidRDefault="00A03649" w:rsidP="00A03649">
      <w:pPr>
        <w:ind w:left="-567"/>
      </w:pPr>
    </w:p>
    <w:p w:rsidR="00A03649" w:rsidRDefault="00A03649" w:rsidP="00A03649">
      <w:pPr>
        <w:ind w:left="-567"/>
      </w:pPr>
    </w:p>
    <w:p w:rsidR="00A03649" w:rsidRDefault="008A26D5" w:rsidP="00A03649">
      <w:pPr>
        <w:ind w:left="-567" w:right="-702"/>
        <w:jc w:val="right"/>
      </w:pPr>
      <w:r w:rsidRPr="008A26D5">
        <w:pict>
          <v:group id="_x0000_s1045" style="position:absolute;left:0;text-align:left;margin-left:2.25pt;margin-top:5.6pt;width:507.3pt;height:415.55pt;z-index:251662336" coordorigin="906,3834" coordsize="10374,8655">
            <v:line id="_x0000_s1046" style="position:absolute" from="1134,7254" to="10686,7254" strokeweight="2.25pt"/>
            <v:shape id="_x0000_s1047" type="#_x0000_t202" style="position:absolute;left:906;top:7794;width:5580;height:4695" stroked="f">
              <v:textbox style="mso-next-textbox:#_x0000_s1047">
                <w:txbxContent>
                  <w:p w:rsidR="000D39A0" w:rsidRPr="00B02D9E" w:rsidRDefault="000D39A0" w:rsidP="00A03649">
                    <w:pPr>
                      <w:rPr>
                        <w:sz w:val="20"/>
                      </w:rPr>
                    </w:pPr>
                    <w:r w:rsidRPr="00B02D9E">
                      <w:rPr>
                        <w:sz w:val="20"/>
                      </w:rPr>
                      <w:t>Razão Social: ______________________________________</w:t>
                    </w:r>
                  </w:p>
                  <w:p w:rsidR="000D39A0" w:rsidRPr="00B02D9E" w:rsidRDefault="000D39A0" w:rsidP="00A03649">
                    <w:pPr>
                      <w:rPr>
                        <w:sz w:val="20"/>
                      </w:rPr>
                    </w:pPr>
                  </w:p>
                  <w:p w:rsidR="000D39A0" w:rsidRPr="00B02D9E" w:rsidRDefault="000D39A0" w:rsidP="00A03649">
                    <w:pPr>
                      <w:rPr>
                        <w:sz w:val="20"/>
                      </w:rPr>
                    </w:pPr>
                  </w:p>
                  <w:p w:rsidR="000D39A0" w:rsidRPr="00B02D9E" w:rsidRDefault="000D39A0" w:rsidP="00A03649">
                    <w:pPr>
                      <w:rPr>
                        <w:sz w:val="20"/>
                      </w:rPr>
                    </w:pPr>
                    <w:r w:rsidRPr="00B02D9E">
                      <w:rPr>
                        <w:sz w:val="20"/>
                      </w:rPr>
                      <w:t>CNPJ: ______-_________-_________/__________-_______</w:t>
                    </w:r>
                  </w:p>
                  <w:p w:rsidR="000D39A0" w:rsidRPr="00B02D9E" w:rsidRDefault="000D39A0" w:rsidP="00A03649">
                    <w:pPr>
                      <w:rPr>
                        <w:sz w:val="20"/>
                      </w:rPr>
                    </w:pPr>
                  </w:p>
                  <w:p w:rsidR="000D39A0" w:rsidRPr="00B02D9E" w:rsidRDefault="000D39A0" w:rsidP="00A03649">
                    <w:pPr>
                      <w:rPr>
                        <w:sz w:val="20"/>
                      </w:rPr>
                    </w:pPr>
                  </w:p>
                  <w:p w:rsidR="000D39A0" w:rsidRPr="00B02D9E" w:rsidRDefault="000D39A0" w:rsidP="00A03649">
                    <w:pPr>
                      <w:rPr>
                        <w:sz w:val="20"/>
                      </w:rPr>
                    </w:pPr>
                    <w:r w:rsidRPr="00B02D9E">
                      <w:rPr>
                        <w:sz w:val="20"/>
                      </w:rPr>
                      <w:t>Rua: _____________________________________________</w:t>
                    </w:r>
                  </w:p>
                  <w:p w:rsidR="000D39A0" w:rsidRPr="00B02D9E" w:rsidRDefault="000D39A0" w:rsidP="00A03649">
                    <w:pPr>
                      <w:rPr>
                        <w:sz w:val="20"/>
                      </w:rPr>
                    </w:pPr>
                  </w:p>
                  <w:p w:rsidR="000D39A0" w:rsidRPr="00B02D9E" w:rsidRDefault="000D39A0" w:rsidP="00A03649">
                    <w:pPr>
                      <w:rPr>
                        <w:sz w:val="20"/>
                      </w:rPr>
                    </w:pPr>
                  </w:p>
                  <w:p w:rsidR="000D39A0" w:rsidRPr="00B02D9E" w:rsidRDefault="000D39A0" w:rsidP="00A03649">
                    <w:pPr>
                      <w:rPr>
                        <w:sz w:val="20"/>
                      </w:rPr>
                    </w:pPr>
                    <w:r w:rsidRPr="00B02D9E">
                      <w:rPr>
                        <w:sz w:val="20"/>
                      </w:rPr>
                      <w:t>Cidade: _____________________________  UF: _________</w:t>
                    </w:r>
                  </w:p>
                  <w:p w:rsidR="000D39A0" w:rsidRPr="00B02D9E" w:rsidRDefault="000D39A0" w:rsidP="00A03649">
                    <w:pPr>
                      <w:rPr>
                        <w:sz w:val="20"/>
                      </w:rPr>
                    </w:pPr>
                  </w:p>
                  <w:p w:rsidR="000D39A0" w:rsidRPr="00B02D9E" w:rsidRDefault="000D39A0" w:rsidP="00A03649">
                    <w:pPr>
                      <w:rPr>
                        <w:sz w:val="20"/>
                      </w:rPr>
                    </w:pPr>
                  </w:p>
                  <w:p w:rsidR="000D39A0" w:rsidRDefault="000D39A0" w:rsidP="00A03649">
                    <w:pPr>
                      <w:rPr>
                        <w:sz w:val="20"/>
                      </w:rPr>
                    </w:pPr>
                    <w:r>
                      <w:rPr>
                        <w:sz w:val="20"/>
                      </w:rPr>
                      <w:t>CEP: ______._________-_________</w:t>
                    </w:r>
                  </w:p>
                  <w:p w:rsidR="000D39A0" w:rsidRDefault="000D39A0" w:rsidP="00A03649">
                    <w:pPr>
                      <w:rPr>
                        <w:sz w:val="20"/>
                      </w:rPr>
                    </w:pPr>
                  </w:p>
                  <w:p w:rsidR="000D39A0" w:rsidRDefault="000D39A0" w:rsidP="00A03649">
                    <w:pPr>
                      <w:rPr>
                        <w:sz w:val="20"/>
                      </w:rPr>
                    </w:pPr>
                  </w:p>
                  <w:p w:rsidR="000D39A0" w:rsidRDefault="000D39A0" w:rsidP="00A03649">
                    <w:pPr>
                      <w:rPr>
                        <w:sz w:val="20"/>
                      </w:rPr>
                    </w:pPr>
                    <w:r>
                      <w:rPr>
                        <w:sz w:val="20"/>
                      </w:rPr>
                      <w:t>Fone: ( ____ ) _______ -___________________</w:t>
                    </w:r>
                  </w:p>
                  <w:p w:rsidR="000D39A0" w:rsidRDefault="000D39A0" w:rsidP="00A03649">
                    <w:pPr>
                      <w:rPr>
                        <w:sz w:val="20"/>
                      </w:rPr>
                    </w:pPr>
                  </w:p>
                  <w:p w:rsidR="000D39A0" w:rsidRDefault="000D39A0" w:rsidP="00A03649">
                    <w:pPr>
                      <w:rPr>
                        <w:sz w:val="20"/>
                      </w:rPr>
                    </w:pPr>
                  </w:p>
                  <w:p w:rsidR="000D39A0" w:rsidRDefault="000D39A0" w:rsidP="00A03649">
                    <w:pPr>
                      <w:rPr>
                        <w:sz w:val="20"/>
                      </w:rPr>
                    </w:pPr>
                    <w:r>
                      <w:rPr>
                        <w:sz w:val="20"/>
                      </w:rPr>
                      <w:t>E-mail: ____________________________________</w:t>
                    </w:r>
                  </w:p>
                  <w:p w:rsidR="000D39A0" w:rsidRDefault="000D39A0" w:rsidP="00A03649"/>
                </w:txbxContent>
              </v:textbox>
            </v:shape>
            <v:shape id="_x0000_s1048" type="#_x0000_t202" style="position:absolute;left:6549;top:8334;width:4152;height:3960" stroked="f">
              <v:textbox style="mso-next-textbox:#_x0000_s1048">
                <w:txbxContent>
                  <w:p w:rsidR="000D39A0" w:rsidRDefault="000D39A0" w:rsidP="00A03649">
                    <w:pPr>
                      <w:pBdr>
                        <w:bottom w:val="single" w:sz="12" w:space="1" w:color="auto"/>
                      </w:pBdr>
                      <w:jc w:val="center"/>
                    </w:pPr>
                  </w:p>
                  <w:p w:rsidR="000D39A0" w:rsidRDefault="000D39A0" w:rsidP="00A03649">
                    <w:pPr>
                      <w:pBdr>
                        <w:bottom w:val="single" w:sz="12" w:space="1" w:color="auto"/>
                      </w:pBdr>
                      <w:jc w:val="center"/>
                      <w:rPr>
                        <w:sz w:val="20"/>
                      </w:rPr>
                    </w:pPr>
                  </w:p>
                  <w:p w:rsidR="000D39A0" w:rsidRPr="00B02D9E" w:rsidRDefault="000D39A0" w:rsidP="00A03649">
                    <w:pPr>
                      <w:jc w:val="center"/>
                      <w:rPr>
                        <w:sz w:val="20"/>
                      </w:rPr>
                    </w:pPr>
                    <w:r>
                      <w:rPr>
                        <w:sz w:val="20"/>
                      </w:rPr>
                      <w:t>Nome C</w:t>
                    </w:r>
                    <w:r w:rsidRPr="00B02D9E">
                      <w:rPr>
                        <w:sz w:val="20"/>
                      </w:rPr>
                      <w:t>ompleto do</w:t>
                    </w:r>
                    <w:r>
                      <w:rPr>
                        <w:sz w:val="20"/>
                      </w:rPr>
                      <w:t xml:space="preserve"> R</w:t>
                    </w:r>
                    <w:r w:rsidRPr="00B02D9E">
                      <w:rPr>
                        <w:sz w:val="20"/>
                      </w:rPr>
                      <w:t>esponsável da</w:t>
                    </w:r>
                    <w:r>
                      <w:rPr>
                        <w:sz w:val="20"/>
                      </w:rPr>
                      <w:t xml:space="preserve"> E</w:t>
                    </w:r>
                    <w:r w:rsidRPr="00B02D9E">
                      <w:rPr>
                        <w:sz w:val="20"/>
                      </w:rPr>
                      <w:t>mpresa</w:t>
                    </w:r>
                  </w:p>
                  <w:p w:rsidR="000D39A0" w:rsidRPr="00B02D9E" w:rsidRDefault="000D39A0" w:rsidP="00A03649">
                    <w:pPr>
                      <w:jc w:val="center"/>
                      <w:rPr>
                        <w:sz w:val="20"/>
                      </w:rPr>
                    </w:pPr>
                  </w:p>
                  <w:p w:rsidR="000D39A0" w:rsidRPr="00B02D9E" w:rsidRDefault="000D39A0" w:rsidP="00A03649">
                    <w:pPr>
                      <w:jc w:val="center"/>
                      <w:rPr>
                        <w:sz w:val="20"/>
                      </w:rPr>
                    </w:pPr>
                  </w:p>
                  <w:p w:rsidR="000D39A0" w:rsidRPr="00B02D9E" w:rsidRDefault="000D39A0" w:rsidP="00A03649">
                    <w:pPr>
                      <w:jc w:val="center"/>
                      <w:rPr>
                        <w:sz w:val="20"/>
                      </w:rPr>
                    </w:pPr>
                    <w:r w:rsidRPr="00B02D9E">
                      <w:rPr>
                        <w:sz w:val="20"/>
                      </w:rPr>
                      <w:t>________________________________</w:t>
                    </w:r>
                  </w:p>
                  <w:p w:rsidR="000D39A0" w:rsidRPr="00B02D9E" w:rsidRDefault="000D39A0" w:rsidP="00A03649">
                    <w:pPr>
                      <w:jc w:val="center"/>
                      <w:rPr>
                        <w:sz w:val="20"/>
                      </w:rPr>
                    </w:pPr>
                    <w:r w:rsidRPr="00B02D9E">
                      <w:rPr>
                        <w:sz w:val="20"/>
                      </w:rPr>
                      <w:t>RG ou CPF do</w:t>
                    </w:r>
                    <w:r>
                      <w:rPr>
                        <w:sz w:val="20"/>
                      </w:rPr>
                      <w:t xml:space="preserve"> R</w:t>
                    </w:r>
                    <w:r w:rsidRPr="00B02D9E">
                      <w:rPr>
                        <w:sz w:val="20"/>
                      </w:rPr>
                      <w:t>esponsável</w:t>
                    </w:r>
                  </w:p>
                  <w:p w:rsidR="000D39A0" w:rsidRPr="00B02D9E" w:rsidRDefault="000D39A0" w:rsidP="00A03649">
                    <w:pPr>
                      <w:jc w:val="center"/>
                      <w:rPr>
                        <w:sz w:val="20"/>
                      </w:rPr>
                    </w:pPr>
                  </w:p>
                  <w:p w:rsidR="000D39A0" w:rsidRPr="00B02D9E" w:rsidRDefault="000D39A0" w:rsidP="00A03649">
                    <w:pPr>
                      <w:jc w:val="center"/>
                      <w:rPr>
                        <w:sz w:val="20"/>
                      </w:rPr>
                    </w:pPr>
                  </w:p>
                  <w:p w:rsidR="000D39A0" w:rsidRPr="00B02D9E" w:rsidRDefault="000D39A0" w:rsidP="00A03649">
                    <w:pPr>
                      <w:jc w:val="center"/>
                      <w:rPr>
                        <w:sz w:val="20"/>
                      </w:rPr>
                    </w:pPr>
                    <w:r w:rsidRPr="00B02D9E">
                      <w:rPr>
                        <w:sz w:val="20"/>
                      </w:rPr>
                      <w:t>______/_____/_____        ____:____</w:t>
                    </w:r>
                  </w:p>
                  <w:p w:rsidR="000D39A0" w:rsidRPr="00B02D9E" w:rsidRDefault="000D39A0" w:rsidP="00A03649">
                    <w:pPr>
                      <w:rPr>
                        <w:sz w:val="20"/>
                      </w:rPr>
                    </w:pPr>
                    <w:r>
                      <w:rPr>
                        <w:sz w:val="20"/>
                      </w:rPr>
                      <w:t xml:space="preserve">             D</w:t>
                    </w:r>
                    <w:r w:rsidRPr="00B02D9E">
                      <w:rPr>
                        <w:sz w:val="20"/>
                      </w:rPr>
                      <w:t xml:space="preserve">ata da retirada                  </w:t>
                    </w:r>
                    <w:r>
                      <w:rPr>
                        <w:sz w:val="20"/>
                      </w:rPr>
                      <w:t>H</w:t>
                    </w:r>
                    <w:r w:rsidRPr="00B02D9E">
                      <w:rPr>
                        <w:sz w:val="20"/>
                      </w:rPr>
                      <w:t>ora</w:t>
                    </w:r>
                  </w:p>
                  <w:p w:rsidR="000D39A0" w:rsidRPr="00B02D9E" w:rsidRDefault="000D39A0" w:rsidP="00A03649">
                    <w:pPr>
                      <w:pBdr>
                        <w:bottom w:val="single" w:sz="12" w:space="1" w:color="auto"/>
                      </w:pBdr>
                      <w:jc w:val="center"/>
                      <w:rPr>
                        <w:sz w:val="20"/>
                      </w:rPr>
                    </w:pPr>
                  </w:p>
                  <w:p w:rsidR="000D39A0" w:rsidRPr="00B02D9E" w:rsidRDefault="000D39A0" w:rsidP="00A03649">
                    <w:pPr>
                      <w:pBdr>
                        <w:bottom w:val="single" w:sz="12" w:space="1" w:color="auto"/>
                      </w:pBdr>
                      <w:jc w:val="center"/>
                      <w:rPr>
                        <w:sz w:val="20"/>
                      </w:rPr>
                    </w:pPr>
                  </w:p>
                  <w:p w:rsidR="000D39A0" w:rsidRPr="00B02D9E" w:rsidRDefault="000D39A0" w:rsidP="00A03649">
                    <w:pPr>
                      <w:pBdr>
                        <w:bottom w:val="single" w:sz="12" w:space="1" w:color="auto"/>
                      </w:pBdr>
                      <w:jc w:val="center"/>
                      <w:rPr>
                        <w:sz w:val="20"/>
                      </w:rPr>
                    </w:pPr>
                  </w:p>
                  <w:p w:rsidR="000D39A0" w:rsidRPr="00B02D9E" w:rsidRDefault="000D39A0" w:rsidP="00A03649">
                    <w:pPr>
                      <w:jc w:val="center"/>
                      <w:rPr>
                        <w:sz w:val="20"/>
                      </w:rPr>
                    </w:pPr>
                    <w:r>
                      <w:rPr>
                        <w:sz w:val="20"/>
                      </w:rPr>
                      <w:t>A</w:t>
                    </w:r>
                    <w:r w:rsidRPr="00B02D9E">
                      <w:rPr>
                        <w:sz w:val="20"/>
                      </w:rPr>
                      <w:t>ssinatura</w:t>
                    </w:r>
                    <w:r>
                      <w:rPr>
                        <w:sz w:val="20"/>
                      </w:rPr>
                      <w:t xml:space="preserve"> e Carimbo </w:t>
                    </w:r>
                    <w:r w:rsidRPr="00B02D9E">
                      <w:rPr>
                        <w:sz w:val="20"/>
                      </w:rPr>
                      <w:t xml:space="preserve">do </w:t>
                    </w:r>
                    <w:r>
                      <w:rPr>
                        <w:sz w:val="20"/>
                      </w:rPr>
                      <w:t>R</w:t>
                    </w:r>
                    <w:r w:rsidRPr="00B02D9E">
                      <w:rPr>
                        <w:sz w:val="20"/>
                      </w:rPr>
                      <w:t>esponsável</w:t>
                    </w:r>
                  </w:p>
                  <w:p w:rsidR="000D39A0" w:rsidRPr="00B02D9E" w:rsidRDefault="000D39A0" w:rsidP="00A03649">
                    <w:pPr>
                      <w:jc w:val="center"/>
                    </w:pPr>
                  </w:p>
                  <w:p w:rsidR="000D39A0" w:rsidRPr="00B02D9E" w:rsidRDefault="000D39A0" w:rsidP="00A03649">
                    <w:pPr>
                      <w:jc w:val="center"/>
                    </w:pPr>
                  </w:p>
                  <w:p w:rsidR="000D39A0" w:rsidRPr="00B02D9E" w:rsidRDefault="000D39A0" w:rsidP="00A03649">
                    <w:pPr>
                      <w:jc w:val="center"/>
                    </w:pPr>
                  </w:p>
                  <w:p w:rsidR="000D39A0" w:rsidRPr="00B02D9E" w:rsidRDefault="000D39A0" w:rsidP="00A03649">
                    <w:pPr>
                      <w:jc w:val="center"/>
                    </w:pPr>
                  </w:p>
                  <w:p w:rsidR="000D39A0" w:rsidRPr="00B02D9E" w:rsidRDefault="000D39A0" w:rsidP="00A03649">
                    <w:pPr>
                      <w:jc w:val="center"/>
                    </w:pPr>
                  </w:p>
                  <w:p w:rsidR="000D39A0" w:rsidRPr="00B02D9E" w:rsidRDefault="000D39A0" w:rsidP="00A03649">
                    <w:pPr>
                      <w:jc w:val="center"/>
                    </w:pPr>
                  </w:p>
                </w:txbxContent>
              </v:textbox>
            </v:shape>
            <v:shape id="_x0000_s1049" type="#_x0000_t202" style="position:absolute;left:1134;top:3834;width:9720;height:3240" filled="f" stroked="f">
              <v:textbox style="mso-next-textbox:#_x0000_s1049">
                <w:txbxContent>
                  <w:p w:rsidR="000D39A0" w:rsidRPr="001E270B" w:rsidRDefault="000D39A0" w:rsidP="00BD14B1">
                    <w:pPr>
                      <w:pStyle w:val="Ttulo1"/>
                      <w:ind w:left="-142"/>
                    </w:pPr>
                    <w:r w:rsidRPr="001E270B">
                      <w:rPr>
                        <w:sz w:val="24"/>
                      </w:rPr>
                      <w:t xml:space="preserve">CONVITE nº </w:t>
                    </w:r>
                    <w:r>
                      <w:rPr>
                        <w:sz w:val="24"/>
                      </w:rPr>
                      <w:t>01/2019</w:t>
                    </w:r>
                  </w:p>
                  <w:p w:rsidR="000D39A0" w:rsidRPr="001E270B" w:rsidRDefault="000D39A0" w:rsidP="00BD14B1">
                    <w:pPr>
                      <w:ind w:left="-142" w:right="-702"/>
                    </w:pPr>
                    <w:r w:rsidRPr="001E270B">
                      <w:rPr>
                        <w:b/>
                        <w:bCs/>
                      </w:rPr>
                      <w:t>Data de emissão</w:t>
                    </w:r>
                    <w:r w:rsidRPr="001E270B">
                      <w:t xml:space="preserve">: </w:t>
                    </w:r>
                    <w:r w:rsidRPr="006437DD">
                      <w:rPr>
                        <w:b/>
                        <w:sz w:val="22"/>
                        <w:szCs w:val="22"/>
                      </w:rPr>
                      <w:t>08/02/2019</w:t>
                    </w:r>
                    <w:r w:rsidRPr="001E270B">
                      <w:t>.</w:t>
                    </w:r>
                  </w:p>
                  <w:p w:rsidR="000D39A0" w:rsidRPr="001E270B" w:rsidRDefault="000D39A0" w:rsidP="00BD14B1">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ind w:left="-142"/>
                      <w:jc w:val="both"/>
                      <w:rPr>
                        <w:rFonts w:ascii="Times New Roman" w:hAnsi="Times New Roman"/>
                        <w:sz w:val="18"/>
                        <w:szCs w:val="18"/>
                      </w:rPr>
                    </w:pPr>
                    <w:r w:rsidRPr="001E270B">
                      <w:rPr>
                        <w:rFonts w:ascii="Times New Roman" w:hAnsi="Times New Roman"/>
                        <w:b/>
                        <w:bCs/>
                      </w:rPr>
                      <w:t>Objeto resumido</w:t>
                    </w:r>
                    <w:r w:rsidRPr="001E270B">
                      <w:rPr>
                        <w:rFonts w:ascii="Times New Roman" w:hAnsi="Times New Roman"/>
                        <w:sz w:val="18"/>
                        <w:szCs w:val="18"/>
                      </w:rPr>
                      <w:t xml:space="preserve">: </w:t>
                    </w:r>
                    <w:r>
                      <w:rPr>
                        <w:rFonts w:ascii="Times New Roman" w:hAnsi="Times New Roman"/>
                        <w:sz w:val="18"/>
                        <w:szCs w:val="18"/>
                      </w:rPr>
                      <w:t>C</w:t>
                    </w:r>
                    <w:r w:rsidRPr="001E270B">
                      <w:rPr>
                        <w:rFonts w:ascii="Times New Roman" w:hAnsi="Times New Roman"/>
                        <w:sz w:val="22"/>
                        <w:shd w:val="clear" w:color="auto" w:fill="FFFFFF"/>
                      </w:rPr>
                      <w:t xml:space="preserve">ontratação de </w:t>
                    </w:r>
                    <w:r>
                      <w:rPr>
                        <w:rFonts w:ascii="Times New Roman" w:hAnsi="Times New Roman"/>
                        <w:sz w:val="22"/>
                        <w:shd w:val="clear" w:color="auto" w:fill="FFFFFF"/>
                      </w:rPr>
                      <w:t>E</w:t>
                    </w:r>
                    <w:r w:rsidRPr="001E270B">
                      <w:rPr>
                        <w:rFonts w:ascii="Times New Roman" w:hAnsi="Times New Roman"/>
                        <w:sz w:val="22"/>
                        <w:shd w:val="clear" w:color="auto" w:fill="FFFFFF"/>
                      </w:rPr>
                      <w:t xml:space="preserve">mpresa para </w:t>
                    </w:r>
                    <w:r>
                      <w:rPr>
                        <w:rFonts w:ascii="Times New Roman" w:hAnsi="Times New Roman"/>
                        <w:sz w:val="22"/>
                        <w:shd w:val="clear" w:color="auto" w:fill="FFFFFF"/>
                      </w:rPr>
                      <w:t>E</w:t>
                    </w:r>
                    <w:r w:rsidRPr="001E270B">
                      <w:rPr>
                        <w:rFonts w:ascii="Times New Roman" w:hAnsi="Times New Roman"/>
                        <w:sz w:val="22"/>
                        <w:shd w:val="clear" w:color="auto" w:fill="FFFFFF"/>
                      </w:rPr>
                      <w:t xml:space="preserve">laboração de </w:t>
                    </w:r>
                    <w:r>
                      <w:rPr>
                        <w:rFonts w:ascii="Times New Roman" w:hAnsi="Times New Roman"/>
                        <w:sz w:val="22"/>
                        <w:shd w:val="clear" w:color="auto" w:fill="FFFFFF"/>
                      </w:rPr>
                      <w:t>Projeto Técnico de Parque N</w:t>
                    </w:r>
                    <w:r w:rsidRPr="001E270B">
                      <w:rPr>
                        <w:rFonts w:ascii="Times New Roman" w:hAnsi="Times New Roman"/>
                        <w:sz w:val="22"/>
                        <w:shd w:val="clear" w:color="auto" w:fill="FFFFFF"/>
                      </w:rPr>
                      <w:t>áutico.</w:t>
                    </w:r>
                  </w:p>
                  <w:p w:rsidR="000D39A0" w:rsidRPr="006437DD" w:rsidRDefault="000D39A0" w:rsidP="00BD14B1">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ind w:left="-142"/>
                      <w:jc w:val="both"/>
                      <w:rPr>
                        <w:rFonts w:ascii="Times New Roman" w:hAnsi="Times New Roman"/>
                        <w:b/>
                      </w:rPr>
                    </w:pPr>
                    <w:r w:rsidRPr="001E270B">
                      <w:rPr>
                        <w:rFonts w:ascii="Times New Roman" w:hAnsi="Times New Roman"/>
                        <w:b/>
                        <w:bCs/>
                      </w:rPr>
                      <w:t>Data final para entrega dos envelopes</w:t>
                    </w:r>
                    <w:r w:rsidRPr="001E270B">
                      <w:rPr>
                        <w:rFonts w:ascii="Times New Roman" w:hAnsi="Times New Roman"/>
                      </w:rPr>
                      <w:t xml:space="preserve">: </w:t>
                    </w:r>
                    <w:r w:rsidRPr="001E270B">
                      <w:rPr>
                        <w:rFonts w:ascii="Times New Roman" w:hAnsi="Times New Roman"/>
                        <w:sz w:val="22"/>
                        <w:szCs w:val="22"/>
                      </w:rPr>
                      <w:t xml:space="preserve">Até as 09 horas do dia </w:t>
                    </w:r>
                    <w:r w:rsidRPr="006437DD">
                      <w:rPr>
                        <w:rFonts w:ascii="Times New Roman" w:hAnsi="Times New Roman"/>
                        <w:b/>
                        <w:sz w:val="22"/>
                        <w:szCs w:val="22"/>
                      </w:rPr>
                      <w:t>22/02/2019.</w:t>
                    </w:r>
                  </w:p>
                  <w:p w:rsidR="000D39A0" w:rsidRPr="001E270B" w:rsidRDefault="000D39A0" w:rsidP="00BD14B1">
                    <w:pPr>
                      <w:ind w:left="-142" w:right="-702"/>
                    </w:pPr>
                    <w:r w:rsidRPr="001E270B">
                      <w:rPr>
                        <w:b/>
                        <w:bCs/>
                      </w:rPr>
                      <w:t>Data de abertura dos envelopes</w:t>
                    </w:r>
                    <w:r w:rsidRPr="001E270B">
                      <w:t xml:space="preserve">: </w:t>
                    </w:r>
                    <w:r w:rsidRPr="001E270B">
                      <w:rPr>
                        <w:sz w:val="22"/>
                        <w:szCs w:val="22"/>
                      </w:rPr>
                      <w:t xml:space="preserve">Dia </w:t>
                    </w:r>
                    <w:r w:rsidRPr="006437DD">
                      <w:rPr>
                        <w:b/>
                        <w:sz w:val="22"/>
                        <w:szCs w:val="22"/>
                      </w:rPr>
                      <w:t>22/02/2019</w:t>
                    </w:r>
                    <w:r w:rsidRPr="001E270B">
                      <w:rPr>
                        <w:sz w:val="22"/>
                        <w:szCs w:val="22"/>
                      </w:rPr>
                      <w:t>, a partir das 09h30min</w:t>
                    </w:r>
                    <w:r w:rsidRPr="001E270B">
                      <w:t>.</w:t>
                    </w:r>
                  </w:p>
                  <w:p w:rsidR="000D39A0" w:rsidRPr="001E270B" w:rsidRDefault="000D39A0" w:rsidP="00BD14B1">
                    <w:pPr>
                      <w:ind w:left="-142" w:right="-702" w:firstLine="720"/>
                    </w:pPr>
                  </w:p>
                  <w:p w:rsidR="000D39A0" w:rsidRPr="001E270B" w:rsidRDefault="000D39A0" w:rsidP="00BD14B1">
                    <w:pPr>
                      <w:pStyle w:val="Textoembloco"/>
                      <w:ind w:left="0" w:right="-138" w:firstLine="0"/>
                      <w:jc w:val="center"/>
                    </w:pPr>
                    <w:r w:rsidRPr="001E270B">
                      <w:rPr>
                        <w:rFonts w:ascii="Times New Roman" w:hAnsi="Times New Roman" w:cs="Times New Roman"/>
                        <w:sz w:val="22"/>
                        <w:szCs w:val="22"/>
                      </w:rPr>
                      <w:t>Recebi nesta data o Edital e seus Anexos, da Licitação acima epigrafada.</w:t>
                    </w:r>
                  </w:p>
                </w:txbxContent>
              </v:textbox>
            </v:shape>
            <v:shape id="_x0000_s1050" type="#_x0000_t202" style="position:absolute;left:1020;top:6894;width:10260;height:360" filled="f" stroked="f">
              <v:textbox style="mso-next-textbox:#_x0000_s1050">
                <w:txbxContent>
                  <w:p w:rsidR="000D39A0" w:rsidRDefault="000D39A0" w:rsidP="00A03649">
                    <w:pPr>
                      <w:jc w:val="center"/>
                      <w:rPr>
                        <w:color w:val="FF0000"/>
                        <w:sz w:val="18"/>
                      </w:rPr>
                    </w:pPr>
                    <w:r>
                      <w:rPr>
                        <w:color w:val="FF0000"/>
                        <w:sz w:val="18"/>
                      </w:rPr>
                      <w:t>PREENCHIMENTO OBRIGATÓRIO:</w:t>
                    </w:r>
                  </w:p>
                </w:txbxContent>
              </v:textbox>
            </v:shape>
          </v:group>
        </w:pict>
      </w:r>
    </w:p>
    <w:p w:rsidR="00A03649" w:rsidRDefault="00A03649" w:rsidP="00A03649">
      <w:pPr>
        <w:ind w:left="-567" w:right="-702"/>
      </w:pPr>
    </w:p>
    <w:p w:rsidR="00A03649" w:rsidRDefault="00A03649" w:rsidP="00A03649">
      <w:pPr>
        <w:ind w:left="-567" w:right="-702"/>
      </w:pPr>
    </w:p>
    <w:p w:rsidR="00A03649" w:rsidRDefault="00A03649" w:rsidP="00A03649">
      <w:pPr>
        <w:ind w:left="-567" w:right="-702"/>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A03649" w:rsidP="00A03649">
      <w:pPr>
        <w:ind w:left="-567" w:right="-702" w:firstLine="720"/>
      </w:pPr>
    </w:p>
    <w:p w:rsidR="00A03649" w:rsidRDefault="008A26D5" w:rsidP="00A03649">
      <w:pPr>
        <w:ind w:left="-567" w:right="-702" w:firstLine="720"/>
      </w:pPr>
      <w:r w:rsidRPr="008A26D5">
        <w:pict>
          <v:shape id="_x0000_s1044" type="#_x0000_t202" style="position:absolute;left:0;text-align:left;margin-left:2.25pt;margin-top:2.2pt;width:483.05pt;height:103.75pt;z-index:251661312">
            <v:stroke dashstyle="1 1" endcap="round"/>
            <v:textbox style="mso-next-textbox:#_x0000_s1044">
              <w:txbxContent>
                <w:p w:rsidR="000D39A0" w:rsidRPr="001E270B" w:rsidRDefault="000D39A0" w:rsidP="00BD14B1">
                  <w:pPr>
                    <w:pStyle w:val="Corpodetexto"/>
                    <w:ind w:right="9"/>
                    <w:rPr>
                      <w:u w:val="single"/>
                    </w:rPr>
                  </w:pPr>
                  <w:r w:rsidRPr="001E270B">
                    <w:rPr>
                      <w:u w:val="single"/>
                    </w:rPr>
                    <w:t>ATENÇÃO</w:t>
                  </w:r>
                </w:p>
                <w:p w:rsidR="000D39A0" w:rsidRDefault="000D39A0" w:rsidP="00BD14B1">
                  <w:pPr>
                    <w:pStyle w:val="Corpodetexto"/>
                    <w:ind w:right="9"/>
                  </w:pPr>
                  <w:r>
                    <w:t xml:space="preserve">Este protocolo deverá ser encaminhado ao Dep. de Compras via </w:t>
                  </w:r>
                  <w:r w:rsidRPr="001E270B">
                    <w:t>e-mail: licita@gaspar.sc.gov.br ou</w:t>
                  </w:r>
                  <w:r>
                    <w:t xml:space="preserve"> poderá ser entregue n</w:t>
                  </w:r>
                  <w:r w:rsidRPr="001E270B">
                    <w:t>o seguinte</w:t>
                  </w:r>
                  <w:r>
                    <w:t xml:space="preserve"> endereço (pessoalmente ou via C</w:t>
                  </w:r>
                  <w:r w:rsidRPr="001E270B">
                    <w:t xml:space="preserve">orreios com AR): Departamento de Compras e Licitações, situado à Rua São Pedro, nº 128 - Edifício Edson Elias </w:t>
                  </w:r>
                  <w:proofErr w:type="spellStart"/>
                  <w:r w:rsidRPr="001E270B">
                    <w:t>Wieser</w:t>
                  </w:r>
                  <w:proofErr w:type="spellEnd"/>
                  <w:r w:rsidRPr="001E270B">
                    <w:t xml:space="preserve"> – 2° Piso (ao lado da sede da Prefeitura), no bairro Centro, CEP 89.110-082, na cidade de Gaspar, estado de Santa Catarina</w:t>
                  </w:r>
                  <w:r>
                    <w:t xml:space="preserve">, </w:t>
                  </w:r>
                  <w:r w:rsidRPr="003A71BB">
                    <w:rPr>
                      <w:u w:val="single"/>
                    </w:rPr>
                    <w:t>ANTES</w:t>
                  </w:r>
                  <w:r>
                    <w:t xml:space="preserve"> da abertura desta Licitação.</w:t>
                  </w:r>
                </w:p>
              </w:txbxContent>
            </v:textbox>
          </v:shape>
        </w:pict>
      </w:r>
    </w:p>
    <w:p w:rsidR="00A03649" w:rsidRDefault="00A03649" w:rsidP="00A03649">
      <w:pPr>
        <w:ind w:left="-567" w:right="-702" w:firstLine="720"/>
      </w:pPr>
    </w:p>
    <w:p w:rsidR="003F061A" w:rsidRPr="00A03649" w:rsidRDefault="003F061A"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p>
    <w:p w:rsidR="00A03649" w:rsidRPr="00A03649" w:rsidRDefault="00A03649"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8D76FC" w:rsidRPr="00A47811" w:rsidRDefault="008D76FC" w:rsidP="00A478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sz w:val="22"/>
          <w:szCs w:val="22"/>
        </w:rPr>
      </w:pPr>
      <w:r w:rsidRPr="00A47811">
        <w:rPr>
          <w:i/>
          <w:sz w:val="22"/>
          <w:szCs w:val="22"/>
        </w:rPr>
        <w:lastRenderedPageBreak/>
        <w:t>Município de Gaspar; Secretaria Municipal d</w:t>
      </w:r>
      <w:r w:rsidR="00A03649">
        <w:rPr>
          <w:i/>
          <w:sz w:val="22"/>
          <w:szCs w:val="22"/>
        </w:rPr>
        <w:t>e</w:t>
      </w:r>
      <w:r w:rsidRPr="00A47811">
        <w:rPr>
          <w:i/>
          <w:sz w:val="22"/>
          <w:szCs w:val="22"/>
        </w:rPr>
        <w:t xml:space="preserve"> Planejamento Territorial</w:t>
      </w:r>
      <w:r w:rsidR="00A47811" w:rsidRPr="00A47811">
        <w:rPr>
          <w:rStyle w:val="nfase"/>
          <w:rFonts w:eastAsia="Book Antiqua"/>
          <w:i w:val="0"/>
          <w:sz w:val="22"/>
          <w:szCs w:val="22"/>
        </w:rPr>
        <w:t xml:space="preserve">; </w:t>
      </w:r>
      <w:r w:rsidR="00A47811" w:rsidRPr="00A47811">
        <w:rPr>
          <w:rStyle w:val="nfase"/>
          <w:rFonts w:eastAsia="Book Antiqua"/>
          <w:sz w:val="22"/>
          <w:szCs w:val="22"/>
        </w:rPr>
        <w:t>Divulgam</w:t>
      </w:r>
      <w:r w:rsidR="00A47811" w:rsidRPr="00A47811">
        <w:rPr>
          <w:rStyle w:val="nfase"/>
          <w:rFonts w:eastAsia="Book Antiqua"/>
          <w:i w:val="0"/>
          <w:sz w:val="22"/>
          <w:szCs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8D76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32"/>
          <w:szCs w:val="32"/>
        </w:rPr>
      </w:pPr>
      <w:r w:rsidRPr="00F56B76">
        <w:rPr>
          <w:b/>
          <w:sz w:val="32"/>
          <w:szCs w:val="32"/>
        </w:rPr>
        <w:t>Processo Administrativo nº 009/2019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48"/>
        </w:rPr>
      </w:pPr>
      <w:r w:rsidRPr="00F56B76">
        <w:rPr>
          <w:rFonts w:eastAsia="Book Antiqua"/>
          <w:sz w:val="72"/>
        </w:rPr>
        <w:t>EDITAL DE LICITAÇÃO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b/>
          <w:sz w:val="36"/>
        </w:rPr>
      </w:pPr>
      <w:r w:rsidRPr="00F56B76">
        <w:rPr>
          <w:rFonts w:eastAsia="Book Antiqua"/>
          <w:b/>
          <w:sz w:val="36"/>
        </w:rPr>
        <w:t>CONVITE Nº 01/2019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rPr>
      </w:pPr>
    </w:p>
    <w:p w:rsidR="008D76FC" w:rsidRPr="00804F10"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804F10">
        <w:rPr>
          <w:b/>
          <w:sz w:val="28"/>
          <w:szCs w:val="28"/>
        </w:rPr>
        <w:t>OBJETO:</w:t>
      </w:r>
      <w:r w:rsidRPr="00804F10">
        <w:rPr>
          <w:sz w:val="28"/>
          <w:szCs w:val="28"/>
        </w:rPr>
        <w:t xml:space="preserve"> </w:t>
      </w:r>
      <w:r w:rsidRPr="00804F10">
        <w:rPr>
          <w:b/>
          <w:sz w:val="28"/>
          <w:szCs w:val="28"/>
        </w:rPr>
        <w:t>CONTRATAÇÃO DE EMPRESA ESPECIALIZADA EM ENGENHARIA E ARQUITETURA PARA ELABORAÇÃO DE PROJETO TÉCNICO DE PARQUE NÁUTICO E DE LAZER NO MUNICÍPIO DE GASPAR.</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p>
    <w:p w:rsidR="008D76FC" w:rsidRPr="00804F10"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tLeast"/>
        <w:jc w:val="both"/>
        <w:rPr>
          <w:b/>
          <w:sz w:val="26"/>
          <w:szCs w:val="26"/>
        </w:rPr>
      </w:pPr>
      <w:r w:rsidRPr="00804F10">
        <w:rPr>
          <w:b/>
          <w:sz w:val="26"/>
          <w:szCs w:val="26"/>
        </w:rPr>
        <w:t>Tipo de licitação:</w:t>
      </w:r>
      <w:r w:rsidRPr="00804F10">
        <w:rPr>
          <w:sz w:val="26"/>
          <w:szCs w:val="26"/>
        </w:rPr>
        <w:t xml:space="preserve"> </w:t>
      </w:r>
      <w:r w:rsidR="00804F10" w:rsidRPr="00804F10">
        <w:rPr>
          <w:sz w:val="26"/>
          <w:szCs w:val="26"/>
        </w:rPr>
        <w:t>Menor Preço</w:t>
      </w:r>
      <w:r w:rsidR="00D80F35">
        <w:rPr>
          <w:sz w:val="26"/>
          <w:szCs w:val="26"/>
        </w:rPr>
        <w:t>.</w:t>
      </w:r>
    </w:p>
    <w:p w:rsidR="008D76FC" w:rsidRPr="00804F10"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tLeast"/>
        <w:jc w:val="both"/>
        <w:rPr>
          <w:sz w:val="26"/>
          <w:szCs w:val="26"/>
        </w:rPr>
      </w:pPr>
      <w:r w:rsidRPr="00804F10">
        <w:rPr>
          <w:b/>
          <w:sz w:val="26"/>
          <w:szCs w:val="26"/>
        </w:rPr>
        <w:t>Forma de Julgamento:</w:t>
      </w:r>
      <w:r w:rsidRPr="00804F10">
        <w:rPr>
          <w:sz w:val="26"/>
          <w:szCs w:val="26"/>
        </w:rPr>
        <w:t xml:space="preserve"> </w:t>
      </w:r>
      <w:r w:rsidR="00D80F35">
        <w:rPr>
          <w:sz w:val="26"/>
          <w:szCs w:val="26"/>
        </w:rPr>
        <w:t>Global.</w:t>
      </w:r>
    </w:p>
    <w:p w:rsidR="00AC00A7" w:rsidRPr="00F87BBF" w:rsidRDefault="00F87BBF"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tLeast"/>
        <w:jc w:val="both"/>
        <w:rPr>
          <w:b/>
          <w:sz w:val="26"/>
          <w:szCs w:val="26"/>
        </w:rPr>
      </w:pPr>
      <w:r w:rsidRPr="00F87BBF">
        <w:rPr>
          <w:b/>
          <w:sz w:val="26"/>
          <w:szCs w:val="26"/>
        </w:rPr>
        <w:t>Regime</w:t>
      </w:r>
      <w:r w:rsidR="00101002" w:rsidRPr="00F87BBF">
        <w:rPr>
          <w:b/>
          <w:sz w:val="26"/>
          <w:szCs w:val="26"/>
        </w:rPr>
        <w:t xml:space="preserve"> </w:t>
      </w:r>
      <w:r w:rsidR="00534287" w:rsidRPr="00F87BBF">
        <w:rPr>
          <w:b/>
          <w:sz w:val="26"/>
          <w:szCs w:val="26"/>
        </w:rPr>
        <w:t xml:space="preserve">de Execução: </w:t>
      </w:r>
      <w:r w:rsidR="00101002" w:rsidRPr="00F87BBF">
        <w:rPr>
          <w:sz w:val="26"/>
          <w:szCs w:val="26"/>
        </w:rPr>
        <w:t>Indireta - Empreitada Por Preço Unitário</w:t>
      </w:r>
      <w:r w:rsidR="00D80F35">
        <w:rPr>
          <w:sz w:val="26"/>
          <w:szCs w:val="26"/>
        </w:rPr>
        <w:t>.</w:t>
      </w:r>
    </w:p>
    <w:p w:rsidR="002E76BA" w:rsidRPr="00804F10" w:rsidRDefault="002E76BA"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12" w:lineRule="atLeast"/>
        <w:jc w:val="both"/>
        <w:rPr>
          <w:sz w:val="26"/>
          <w:szCs w:val="26"/>
        </w:rPr>
      </w:pPr>
      <w:r w:rsidRPr="00804F10">
        <w:rPr>
          <w:b/>
          <w:sz w:val="26"/>
          <w:szCs w:val="26"/>
        </w:rPr>
        <w:t>Valor Estimado da Licitação:</w:t>
      </w:r>
      <w:r w:rsidRPr="00804F10">
        <w:rPr>
          <w:sz w:val="26"/>
          <w:szCs w:val="26"/>
        </w:rPr>
        <w:t xml:space="preserve"> </w:t>
      </w:r>
      <w:r w:rsidRPr="00804F10">
        <w:rPr>
          <w:sz w:val="26"/>
          <w:szCs w:val="26"/>
          <w:shd w:val="clear" w:color="auto" w:fill="FFFFFF"/>
        </w:rPr>
        <w:t>R$ 244.125,40</w:t>
      </w:r>
      <w:r w:rsidR="00F87BBF">
        <w:rPr>
          <w:sz w:val="26"/>
          <w:szCs w:val="26"/>
          <w:shd w:val="clear" w:color="auto" w:fill="FFFFFF"/>
        </w:rPr>
        <w:t xml:space="preserve"> (Duzentos e quarenta e </w:t>
      </w:r>
      <w:r w:rsidR="00BA50AD">
        <w:rPr>
          <w:sz w:val="26"/>
          <w:szCs w:val="26"/>
          <w:shd w:val="clear" w:color="auto" w:fill="FFFFFF"/>
        </w:rPr>
        <w:t>q</w:t>
      </w:r>
      <w:r w:rsidR="00F87BBF">
        <w:rPr>
          <w:sz w:val="26"/>
          <w:szCs w:val="26"/>
          <w:shd w:val="clear" w:color="auto" w:fill="FFFFFF"/>
        </w:rPr>
        <w:t xml:space="preserve">uatro </w:t>
      </w:r>
      <w:r w:rsidR="00BA50AD">
        <w:rPr>
          <w:sz w:val="26"/>
          <w:szCs w:val="26"/>
          <w:shd w:val="clear" w:color="auto" w:fill="FFFFFF"/>
        </w:rPr>
        <w:t>m</w:t>
      </w:r>
      <w:r w:rsidR="00F87BBF">
        <w:rPr>
          <w:sz w:val="26"/>
          <w:szCs w:val="26"/>
          <w:shd w:val="clear" w:color="auto" w:fill="FFFFFF"/>
        </w:rPr>
        <w:t>il, cento e vinte e cinco reais e quarenta centavos)</w:t>
      </w:r>
      <w:r w:rsidR="00D80F35">
        <w:rPr>
          <w:sz w:val="26"/>
          <w:szCs w:val="26"/>
          <w:shd w:val="clear" w:color="auto" w:fill="FFFFFF"/>
        </w:rPr>
        <w:t>.</w:t>
      </w:r>
    </w:p>
    <w:p w:rsidR="002E76BA" w:rsidRPr="00804F10" w:rsidRDefault="008D76FC"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6"/>
          <w:szCs w:val="26"/>
        </w:rPr>
      </w:pPr>
      <w:r w:rsidRPr="00804F10">
        <w:rPr>
          <w:b/>
          <w:sz w:val="26"/>
          <w:szCs w:val="26"/>
        </w:rPr>
        <w:t>Regência:</w:t>
      </w:r>
      <w:r w:rsidRPr="00804F10">
        <w:rPr>
          <w:sz w:val="26"/>
          <w:szCs w:val="26"/>
        </w:rPr>
        <w:t xml:space="preserve"> Lei nº 8.666/1993,</w:t>
      </w:r>
      <w:r w:rsidR="00804F10" w:rsidRPr="00804F10">
        <w:rPr>
          <w:sz w:val="26"/>
          <w:szCs w:val="26"/>
        </w:rPr>
        <w:t xml:space="preserve"> Decreto Municipal 7.241/2016,</w:t>
      </w:r>
      <w:r w:rsidRPr="00804F10">
        <w:rPr>
          <w:sz w:val="26"/>
          <w:szCs w:val="26"/>
        </w:rPr>
        <w:t xml:space="preserve"> LC nº 123/2006 e legislações complementares.</w:t>
      </w:r>
      <w:r w:rsidR="00101002" w:rsidRPr="00804F10">
        <w:rPr>
          <w:sz w:val="26"/>
          <w:szCs w:val="26"/>
        </w:rPr>
        <w:t xml:space="preserve"> </w:t>
      </w:r>
    </w:p>
    <w:p w:rsidR="00804F10" w:rsidRPr="004058F3" w:rsidRDefault="00804F10"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2E76BA" w:rsidRPr="00F56B76" w:rsidRDefault="002E76BA" w:rsidP="002E7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sz w:val="26"/>
          <w:szCs w:val="26"/>
          <w:lang w:val="pt-BR" w:eastAsia="pt-BR"/>
        </w:rPr>
      </w:pPr>
      <w:r w:rsidRPr="00F56B76">
        <w:rPr>
          <w:sz w:val="26"/>
          <w:szCs w:val="26"/>
          <w:lang w:val="pt-BR" w:eastAsia="pt-BR"/>
        </w:rPr>
        <w:t>Data e horário de apresentação dos envelopes:</w:t>
      </w:r>
    </w:p>
    <w:p w:rsidR="002E76BA" w:rsidRPr="00F56B76" w:rsidRDefault="002E76BA" w:rsidP="002E7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b/>
          <w:bCs/>
          <w:sz w:val="26"/>
          <w:szCs w:val="26"/>
          <w:lang w:val="pt-BR" w:eastAsia="pt-BR"/>
        </w:rPr>
      </w:pPr>
      <w:r w:rsidRPr="00F56B76">
        <w:rPr>
          <w:b/>
          <w:bCs/>
          <w:sz w:val="26"/>
          <w:szCs w:val="26"/>
          <w:lang w:val="pt-BR" w:eastAsia="pt-BR"/>
        </w:rPr>
        <w:t xml:space="preserve">Até as </w:t>
      </w:r>
      <w:r w:rsidRPr="002102D1">
        <w:rPr>
          <w:b/>
          <w:bCs/>
          <w:sz w:val="26"/>
          <w:szCs w:val="26"/>
          <w:lang w:val="pt-BR" w:eastAsia="pt-BR"/>
        </w:rPr>
        <w:t>09 horas do dia</w:t>
      </w:r>
      <w:r w:rsidRPr="00F56B76">
        <w:rPr>
          <w:b/>
          <w:bCs/>
          <w:color w:val="FF0000"/>
          <w:sz w:val="26"/>
          <w:szCs w:val="26"/>
          <w:lang w:val="pt-BR" w:eastAsia="pt-BR"/>
        </w:rPr>
        <w:t xml:space="preserve"> </w:t>
      </w:r>
      <w:r w:rsidR="002102D1" w:rsidRPr="002102D1">
        <w:rPr>
          <w:b/>
          <w:bCs/>
          <w:sz w:val="26"/>
          <w:szCs w:val="26"/>
          <w:lang w:val="pt-BR" w:eastAsia="pt-BR"/>
        </w:rPr>
        <w:t>22</w:t>
      </w:r>
      <w:r w:rsidRPr="002102D1">
        <w:rPr>
          <w:b/>
          <w:bCs/>
          <w:sz w:val="26"/>
          <w:szCs w:val="26"/>
          <w:lang w:val="pt-BR" w:eastAsia="pt-BR"/>
        </w:rPr>
        <w:t>/</w:t>
      </w:r>
      <w:r w:rsidR="00BD02E1" w:rsidRPr="002102D1">
        <w:rPr>
          <w:b/>
          <w:bCs/>
          <w:sz w:val="26"/>
          <w:szCs w:val="26"/>
          <w:lang w:val="pt-BR" w:eastAsia="pt-BR"/>
        </w:rPr>
        <w:t>02</w:t>
      </w:r>
      <w:r w:rsidRPr="002102D1">
        <w:rPr>
          <w:b/>
          <w:bCs/>
          <w:sz w:val="26"/>
          <w:szCs w:val="26"/>
          <w:lang w:val="pt-BR" w:eastAsia="pt-BR"/>
        </w:rPr>
        <w:t>/2019</w:t>
      </w:r>
      <w:r w:rsidRPr="00F56B76">
        <w:rPr>
          <w:b/>
          <w:bCs/>
          <w:sz w:val="26"/>
          <w:szCs w:val="26"/>
          <w:lang w:val="pt-BR" w:eastAsia="pt-BR"/>
        </w:rPr>
        <w:t>.</w:t>
      </w:r>
    </w:p>
    <w:p w:rsidR="002E76BA" w:rsidRPr="00F56B76" w:rsidRDefault="002E76BA" w:rsidP="002E76BA">
      <w:pPr>
        <w:jc w:val="center"/>
        <w:rPr>
          <w:rStyle w:val="nfase"/>
          <w:i w:val="0"/>
          <w:sz w:val="26"/>
          <w:szCs w:val="26"/>
          <w:lang w:val="pt-BR"/>
        </w:rPr>
      </w:pPr>
      <w:r w:rsidRPr="00F56B76">
        <w:rPr>
          <w:rStyle w:val="nfase"/>
          <w:sz w:val="26"/>
          <w:szCs w:val="26"/>
          <w:lang w:val="pt-BR"/>
        </w:rPr>
        <w:t>(Horário de Brasília)</w:t>
      </w:r>
    </w:p>
    <w:p w:rsidR="002E76BA" w:rsidRPr="00F56B76" w:rsidRDefault="002E76BA" w:rsidP="002E7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b/>
          <w:bCs/>
          <w:sz w:val="26"/>
          <w:szCs w:val="26"/>
          <w:lang w:val="pt-BR" w:eastAsia="pt-BR"/>
        </w:rPr>
      </w:pPr>
      <w:r w:rsidRPr="00F56B76">
        <w:rPr>
          <w:sz w:val="26"/>
          <w:szCs w:val="26"/>
          <w:lang w:val="pt-BR" w:eastAsia="pt-BR"/>
        </w:rPr>
        <w:t>Data e horário da abertura dos envelopes:</w:t>
      </w:r>
    </w:p>
    <w:p w:rsidR="002E76BA" w:rsidRPr="002102D1" w:rsidRDefault="002E76BA" w:rsidP="002E76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center"/>
        <w:rPr>
          <w:b/>
          <w:bCs/>
          <w:i/>
          <w:sz w:val="26"/>
          <w:szCs w:val="26"/>
          <w:lang w:val="pt-BR" w:eastAsia="pt-BR"/>
        </w:rPr>
      </w:pPr>
      <w:r w:rsidRPr="002102D1">
        <w:rPr>
          <w:b/>
          <w:bCs/>
          <w:sz w:val="26"/>
          <w:szCs w:val="26"/>
          <w:lang w:val="pt-BR" w:eastAsia="pt-BR"/>
        </w:rPr>
        <w:t xml:space="preserve">Dia </w:t>
      </w:r>
      <w:r w:rsidR="002102D1" w:rsidRPr="002102D1">
        <w:rPr>
          <w:b/>
          <w:bCs/>
          <w:sz w:val="26"/>
          <w:szCs w:val="26"/>
          <w:lang w:val="pt-BR" w:eastAsia="pt-BR"/>
        </w:rPr>
        <w:t>22/02/2019</w:t>
      </w:r>
      <w:r w:rsidRPr="002102D1">
        <w:rPr>
          <w:b/>
          <w:bCs/>
          <w:sz w:val="26"/>
          <w:szCs w:val="26"/>
          <w:lang w:val="pt-BR" w:eastAsia="pt-BR"/>
        </w:rPr>
        <w:t xml:space="preserve">, a partir das </w:t>
      </w:r>
      <w:r w:rsidRPr="002102D1">
        <w:rPr>
          <w:rStyle w:val="nfase"/>
          <w:b/>
          <w:i w:val="0"/>
          <w:sz w:val="26"/>
          <w:szCs w:val="26"/>
          <w:lang w:val="pt-BR"/>
        </w:rPr>
        <w:t>09h30min</w:t>
      </w:r>
      <w:r w:rsidRPr="002102D1">
        <w:rPr>
          <w:b/>
          <w:bCs/>
          <w:i/>
          <w:sz w:val="26"/>
          <w:szCs w:val="26"/>
          <w:lang w:val="pt-BR" w:eastAsia="pt-BR"/>
        </w:rPr>
        <w:t>.</w:t>
      </w:r>
    </w:p>
    <w:p w:rsidR="002E76BA" w:rsidRPr="00F56B76" w:rsidRDefault="002E76BA" w:rsidP="00422CFA">
      <w:pPr>
        <w:jc w:val="center"/>
        <w:rPr>
          <w:rStyle w:val="nfase"/>
          <w:i w:val="0"/>
          <w:sz w:val="26"/>
          <w:szCs w:val="26"/>
        </w:rPr>
      </w:pPr>
      <w:r w:rsidRPr="00F56B76">
        <w:rPr>
          <w:rStyle w:val="nfase"/>
          <w:sz w:val="26"/>
          <w:szCs w:val="26"/>
        </w:rPr>
        <w:t>(Horário de Brasília)</w:t>
      </w:r>
    </w:p>
    <w:p w:rsidR="002E76BA" w:rsidRPr="004058F3" w:rsidRDefault="002E76BA"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8D76FC" w:rsidRPr="00F56B76" w:rsidRDefault="008D76FC"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u w:val="single"/>
        </w:rPr>
      </w:pPr>
      <w:r w:rsidRPr="00F56B76">
        <w:rPr>
          <w:b/>
          <w:sz w:val="22"/>
        </w:rPr>
        <w:t xml:space="preserve">Local de apresentação e abertura dos envelopes: </w:t>
      </w:r>
      <w:r w:rsidR="002E76BA" w:rsidRPr="00F56B76">
        <w:rPr>
          <w:rStyle w:val="nfase"/>
          <w:rFonts w:eastAsia="Book Antiqua"/>
          <w:i w:val="0"/>
          <w:sz w:val="22"/>
          <w:szCs w:val="22"/>
          <w:lang w:val="pt-BR"/>
        </w:rPr>
        <w:t xml:space="preserve">Departamento de Compras e Licitações, situado à Rua São Pedro, nº 128 - Edifício Edson Elias </w:t>
      </w:r>
      <w:proofErr w:type="spellStart"/>
      <w:r w:rsidR="002E76BA" w:rsidRPr="00F56B76">
        <w:rPr>
          <w:rStyle w:val="nfase"/>
          <w:rFonts w:eastAsia="Book Antiqua"/>
          <w:i w:val="0"/>
          <w:sz w:val="22"/>
          <w:szCs w:val="22"/>
          <w:lang w:val="pt-BR"/>
        </w:rPr>
        <w:t>Wieser</w:t>
      </w:r>
      <w:proofErr w:type="spellEnd"/>
      <w:r w:rsidR="002E76BA" w:rsidRPr="00F56B76">
        <w:rPr>
          <w:rStyle w:val="nfase"/>
          <w:rFonts w:eastAsia="Book Antiqua"/>
          <w:i w:val="0"/>
          <w:sz w:val="22"/>
          <w:szCs w:val="22"/>
          <w:lang w:val="pt-BR"/>
        </w:rPr>
        <w:t xml:space="preserve"> – 2° Piso (ao lado da sede da Prefeitura), no bairro Centro, na cidade de Gaspar, estado de Santa Catarina.</w:t>
      </w:r>
    </w:p>
    <w:p w:rsidR="002E76BA" w:rsidRPr="004058F3" w:rsidRDefault="002E76BA"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rsidR="008D76FC" w:rsidRPr="00F56B76" w:rsidRDefault="008D76FC"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r w:rsidRPr="00F56B76">
        <w:rPr>
          <w:b/>
          <w:sz w:val="22"/>
        </w:rPr>
        <w:t>Horário de Expediente</w:t>
      </w:r>
      <w:r w:rsidR="002E76BA" w:rsidRPr="00F56B76">
        <w:rPr>
          <w:b/>
          <w:sz w:val="22"/>
        </w:rPr>
        <w:t xml:space="preserve"> da Prefeitura</w:t>
      </w:r>
      <w:r w:rsidRPr="00F56B76">
        <w:rPr>
          <w:b/>
          <w:sz w:val="22"/>
        </w:rPr>
        <w:t xml:space="preserve">: </w:t>
      </w:r>
      <w:r w:rsidRPr="00F56B76">
        <w:rPr>
          <w:sz w:val="22"/>
        </w:rPr>
        <w:t>8h às 12h e das 13h às 17h.</w:t>
      </w:r>
    </w:p>
    <w:p w:rsidR="008D76FC" w:rsidRPr="004058F3" w:rsidRDefault="008D76FC" w:rsidP="00422CFA">
      <w:pPr>
        <w:jc w:val="both"/>
        <w:rPr>
          <w:rStyle w:val="nfase"/>
          <w:rFonts w:eastAsia="Book Antiqua"/>
          <w:b/>
          <w:i w:val="0"/>
          <w:sz w:val="20"/>
        </w:rPr>
      </w:pPr>
    </w:p>
    <w:p w:rsidR="008D76FC" w:rsidRPr="00F56B76" w:rsidRDefault="008D76FC" w:rsidP="00422CFA">
      <w:pPr>
        <w:jc w:val="both"/>
        <w:rPr>
          <w:rStyle w:val="nfase"/>
          <w:rFonts w:eastAsia="Book Antiqua"/>
          <w:i w:val="0"/>
          <w:sz w:val="22"/>
          <w:szCs w:val="22"/>
        </w:rPr>
      </w:pPr>
      <w:r w:rsidRPr="00F56B76">
        <w:rPr>
          <w:rStyle w:val="nfase"/>
          <w:rFonts w:eastAsia="Book Antiqua"/>
          <w:b/>
          <w:i w:val="0"/>
          <w:sz w:val="22"/>
          <w:szCs w:val="22"/>
        </w:rPr>
        <w:t xml:space="preserve">OBSERVAÇÃO: </w:t>
      </w:r>
      <w:r w:rsidRPr="00F56B76">
        <w:rPr>
          <w:rStyle w:val="nfase"/>
          <w:rFonts w:eastAsia="Book Antiqua"/>
          <w:i w:val="0"/>
          <w:sz w:val="22"/>
          <w:szCs w:val="22"/>
        </w:rPr>
        <w:t xml:space="preserve">As sessões da presente </w:t>
      </w:r>
      <w:r w:rsidR="000B7556" w:rsidRPr="00F56B76">
        <w:rPr>
          <w:rStyle w:val="nfase"/>
          <w:rFonts w:eastAsia="Book Antiqua"/>
          <w:i w:val="0"/>
          <w:sz w:val="22"/>
          <w:szCs w:val="22"/>
        </w:rPr>
        <w:t>licitação</w:t>
      </w:r>
      <w:r w:rsidRPr="00F56B76">
        <w:rPr>
          <w:rStyle w:val="nfase"/>
          <w:rFonts w:eastAsia="Book Antiqua"/>
          <w:i w:val="0"/>
          <w:sz w:val="22"/>
          <w:szCs w:val="22"/>
        </w:rPr>
        <w:t xml:space="preserve"> serão transmitidas por meio da INTERNET, através do canal YOU TUBE, ao vivo, permanecendo on-line até o final do certame com possibilidade de acesso a todos os interessados.</w:t>
      </w:r>
    </w:p>
    <w:p w:rsidR="008D76FC" w:rsidRPr="004058F3" w:rsidRDefault="008D76FC"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rPr>
      </w:pPr>
    </w:p>
    <w:p w:rsidR="008D76FC" w:rsidRPr="00F56B76" w:rsidRDefault="008D76FC" w:rsidP="00422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F56B76">
        <w:rPr>
          <w:b/>
          <w:sz w:val="22"/>
        </w:rPr>
        <w:t>O MUNICÍPIO DE GASPAR</w:t>
      </w:r>
      <w:r w:rsidRPr="00F56B76">
        <w:rPr>
          <w:sz w:val="22"/>
        </w:rPr>
        <w:t xml:space="preserve">, em conformidade com a legislação e normas pertinentes, torna público, para conhecimento dos interessados, que fará realizar licitação, sob a modalidade </w:t>
      </w:r>
      <w:r w:rsidR="00D80F35" w:rsidRPr="00D80F35">
        <w:rPr>
          <w:b/>
          <w:sz w:val="22"/>
        </w:rPr>
        <w:t xml:space="preserve">CONVITE, </w:t>
      </w:r>
      <w:r w:rsidR="00D80F35" w:rsidRPr="00D80F35">
        <w:rPr>
          <w:sz w:val="22"/>
        </w:rPr>
        <w:t>do tipo</w:t>
      </w:r>
      <w:r w:rsidR="00D80F35" w:rsidRPr="00D80F35">
        <w:rPr>
          <w:b/>
          <w:sz w:val="22"/>
        </w:rPr>
        <w:t xml:space="preserve"> MENOR PREÇO GLOBAL</w:t>
      </w:r>
      <w:r w:rsidR="00D80F35" w:rsidRPr="00D80F35">
        <w:rPr>
          <w:sz w:val="22"/>
        </w:rPr>
        <w:t>,</w:t>
      </w:r>
      <w:r w:rsidRPr="00F56B76">
        <w:rPr>
          <w:sz w:val="22"/>
        </w:rPr>
        <w:t xml:space="preserve"> dispondo no presente Edital as condições da sua realização.</w:t>
      </w:r>
    </w:p>
    <w:p w:rsidR="00422CFA" w:rsidRDefault="00422CFA" w:rsidP="008D76FC">
      <w:pPr>
        <w:tabs>
          <w:tab w:val="left" w:pos="56"/>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p>
    <w:p w:rsidR="008D76FC" w:rsidRPr="00F56B76" w:rsidRDefault="008D76FC" w:rsidP="008D76FC">
      <w:pPr>
        <w:tabs>
          <w:tab w:val="left" w:pos="56"/>
          <w:tab w:val="left" w:pos="5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r w:rsidRPr="00F56B76">
        <w:rPr>
          <w:b/>
          <w:sz w:val="22"/>
          <w:shd w:val="clear" w:color="auto" w:fill="FFFFFF"/>
        </w:rPr>
        <w:lastRenderedPageBreak/>
        <w:t>1</w:t>
      </w:r>
      <w:r w:rsidR="00522E2C">
        <w:rPr>
          <w:b/>
          <w:sz w:val="22"/>
          <w:shd w:val="clear" w:color="auto" w:fill="FFFFFF"/>
        </w:rPr>
        <w:t>.</w:t>
      </w:r>
      <w:r w:rsidRPr="00F56B76">
        <w:rPr>
          <w:b/>
          <w:sz w:val="22"/>
          <w:shd w:val="clear" w:color="auto" w:fill="FFFFFF"/>
        </w:rPr>
        <w:t xml:space="preserve"> DO OBJETO E VALOR MÁXIMO DOS SERVIÇOS</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r w:rsidRPr="00FC548B">
        <w:rPr>
          <w:sz w:val="22"/>
          <w:shd w:val="clear" w:color="auto" w:fill="FFFFFF"/>
        </w:rPr>
        <w:t>1.1</w:t>
      </w:r>
      <w:r w:rsidRPr="00F56B76">
        <w:rPr>
          <w:sz w:val="22"/>
          <w:shd w:val="clear" w:color="auto" w:fill="FFFFFF"/>
        </w:rPr>
        <w:t xml:space="preserve"> Constitui objeto da presente licitação a </w:t>
      </w:r>
      <w:r w:rsidR="00BD48FB" w:rsidRPr="00BD48FB">
        <w:rPr>
          <w:b/>
          <w:sz w:val="22"/>
          <w:szCs w:val="22"/>
        </w:rPr>
        <w:t>contratação de empresa especializada em engenharia e arquitetura para elaboração de projeto técnico de parque náutico e de lazer no</w:t>
      </w:r>
      <w:r w:rsidR="00010844">
        <w:rPr>
          <w:b/>
          <w:sz w:val="22"/>
          <w:szCs w:val="22"/>
        </w:rPr>
        <w:t xml:space="preserve"> M</w:t>
      </w:r>
      <w:r w:rsidR="00BD48FB" w:rsidRPr="00BD48FB">
        <w:rPr>
          <w:b/>
          <w:sz w:val="22"/>
          <w:szCs w:val="22"/>
        </w:rPr>
        <w:t>unicípio de Gaspar</w:t>
      </w:r>
      <w:r w:rsidRPr="00F56B76">
        <w:rPr>
          <w:sz w:val="22"/>
        </w:rPr>
        <w:t xml:space="preserve">, conforme especificações descritas </w:t>
      </w:r>
      <w:r w:rsidRPr="00EF65DE">
        <w:rPr>
          <w:sz w:val="22"/>
        </w:rPr>
        <w:t xml:space="preserve">no </w:t>
      </w:r>
      <w:r w:rsidRPr="00EF65DE">
        <w:rPr>
          <w:b/>
          <w:sz w:val="22"/>
        </w:rPr>
        <w:t xml:space="preserve">ANEXO </w:t>
      </w:r>
      <w:r w:rsidR="00035587" w:rsidRPr="00EF65DE">
        <w:rPr>
          <w:b/>
          <w:sz w:val="22"/>
        </w:rPr>
        <w:t>I</w:t>
      </w:r>
      <w:r w:rsidR="005E7005" w:rsidRPr="00EF65DE">
        <w:rPr>
          <w:b/>
          <w:sz w:val="22"/>
        </w:rPr>
        <w:t>V - Te</w:t>
      </w:r>
      <w:r w:rsidRPr="00EF65DE">
        <w:rPr>
          <w:b/>
          <w:sz w:val="22"/>
        </w:rPr>
        <w:t xml:space="preserve">rmo de </w:t>
      </w:r>
      <w:r w:rsidR="005E7005" w:rsidRPr="00EF65DE">
        <w:rPr>
          <w:b/>
          <w:sz w:val="22"/>
        </w:rPr>
        <w:t>R</w:t>
      </w:r>
      <w:r w:rsidRPr="00EF65DE">
        <w:rPr>
          <w:b/>
          <w:sz w:val="22"/>
        </w:rPr>
        <w:t>eferência</w:t>
      </w:r>
      <w:r w:rsidR="00BD48FB" w:rsidRPr="00EF65DE">
        <w:rPr>
          <w:sz w:val="22"/>
        </w:rPr>
        <w:t>.</w:t>
      </w:r>
      <w:r w:rsidRPr="00F56B76">
        <w:rPr>
          <w:sz w:val="22"/>
        </w:rPr>
        <w:t xml:space="preserve"> </w:t>
      </w:r>
    </w:p>
    <w:p w:rsidR="008D76FC" w:rsidRPr="00F56B76" w:rsidRDefault="008D76FC" w:rsidP="008D76FC">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hd w:val="clear" w:color="auto" w:fill="FFFFFF"/>
        </w:rPr>
      </w:pPr>
      <w:r w:rsidRPr="00FC548B">
        <w:rPr>
          <w:sz w:val="22"/>
          <w:shd w:val="clear" w:color="auto" w:fill="FFFFFF"/>
        </w:rPr>
        <w:t>1.2</w:t>
      </w:r>
      <w:r w:rsidRPr="00F56B76">
        <w:rPr>
          <w:b/>
          <w:sz w:val="22"/>
          <w:shd w:val="clear" w:color="auto" w:fill="FFFFFF"/>
        </w:rPr>
        <w:t xml:space="preserve"> </w:t>
      </w:r>
      <w:r w:rsidRPr="00F56B76">
        <w:rPr>
          <w:sz w:val="22"/>
          <w:shd w:val="clear" w:color="auto" w:fill="FFFFFF"/>
        </w:rPr>
        <w:t>Valor máximo dos serviços será de até</w:t>
      </w:r>
      <w:r w:rsidRPr="00F56B76">
        <w:rPr>
          <w:b/>
          <w:sz w:val="22"/>
          <w:shd w:val="clear" w:color="auto" w:fill="FFFFFF"/>
        </w:rPr>
        <w:t xml:space="preserve"> R$ </w:t>
      </w:r>
      <w:r w:rsidR="00EF37BA" w:rsidRPr="00F56B76">
        <w:rPr>
          <w:b/>
          <w:sz w:val="22"/>
          <w:shd w:val="clear" w:color="auto" w:fill="FFFFFF"/>
        </w:rPr>
        <w:t>244.125,40 (duzentos e quarenta e quatro mil e cento e vinte e cinco reais e quarenta centavos)</w:t>
      </w:r>
      <w:r w:rsidR="00EF37BA" w:rsidRPr="00F56B76">
        <w:rPr>
          <w:sz w:val="22"/>
          <w:shd w:val="clear" w:color="auto" w:fill="FFFFFF"/>
        </w:rPr>
        <w:t>.</w:t>
      </w:r>
    </w:p>
    <w:p w:rsidR="008D76FC" w:rsidRPr="00F56B76" w:rsidRDefault="008D76FC" w:rsidP="008D76FC">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hd w:val="clear" w:color="auto" w:fill="FFFFFF"/>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r w:rsidRPr="00F56B76">
        <w:rPr>
          <w:b/>
          <w:sz w:val="22"/>
        </w:rPr>
        <w:t>2</w:t>
      </w:r>
      <w:r w:rsidR="00522E2C">
        <w:rPr>
          <w:b/>
          <w:sz w:val="22"/>
        </w:rPr>
        <w:t>.</w:t>
      </w:r>
      <w:r w:rsidRPr="00F56B76">
        <w:rPr>
          <w:b/>
          <w:sz w:val="22"/>
        </w:rPr>
        <w:t xml:space="preserve"> DAS CONDIÇÕES GERAIS PARA PARTICIPAÇÃO</w:t>
      </w:r>
      <w:r w:rsidR="00B863AF">
        <w:rPr>
          <w:b/>
          <w:sz w:val="22"/>
        </w:rPr>
        <w:t xml:space="preserve"> </w:t>
      </w:r>
    </w:p>
    <w:p w:rsidR="008D76FC" w:rsidRPr="00FC548B" w:rsidRDefault="008D76FC" w:rsidP="00FC548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jc w:val="both"/>
        <w:rPr>
          <w:sz w:val="22"/>
        </w:rPr>
      </w:pPr>
      <w:r w:rsidRPr="00FC548B">
        <w:rPr>
          <w:sz w:val="22"/>
        </w:rPr>
        <w:t>2.1</w:t>
      </w:r>
      <w:r w:rsidRPr="00F56B76">
        <w:rPr>
          <w:sz w:val="22"/>
        </w:rPr>
        <w:t xml:space="preserve"> Poderão participar desta Licitação os interessados pertencentes ao ramo de atividade relacionado ao </w:t>
      </w:r>
      <w:r w:rsidRPr="00FC548B">
        <w:rPr>
          <w:sz w:val="22"/>
        </w:rPr>
        <w:t>objeto da licitação, conforme disposto nos respectivos atos constitutivos</w:t>
      </w:r>
      <w:r w:rsidR="0014653F" w:rsidRPr="00FC548B">
        <w:rPr>
          <w:rFonts w:ascii="Book Antiqua" w:eastAsia="Book Antiqua" w:hAnsi="Book Antiqua"/>
        </w:rPr>
        <w:t xml:space="preserve">, </w:t>
      </w:r>
      <w:r w:rsidR="0014653F" w:rsidRPr="00FC548B">
        <w:rPr>
          <w:rFonts w:eastAsia="Book Antiqua"/>
          <w:sz w:val="22"/>
          <w:szCs w:val="22"/>
        </w:rPr>
        <w:t>cadastrados ou não na Prefeitura de Gaspar, escolhidos e convidados em número mínimo de 03 (três),</w:t>
      </w:r>
      <w:r w:rsidR="0014653F" w:rsidRPr="00FC548B">
        <w:rPr>
          <w:rFonts w:ascii="Book Antiqua" w:eastAsia="Book Antiqua" w:hAnsi="Book Antiqua"/>
        </w:rPr>
        <w:t xml:space="preserve"> </w:t>
      </w:r>
      <w:r w:rsidRPr="00FC548B">
        <w:rPr>
          <w:sz w:val="22"/>
        </w:rPr>
        <w:t>que atenderem a todas as exigências, inclusive quanto à documentação, constantes deste Edital e seus Anexos</w:t>
      </w:r>
      <w:r w:rsidR="00FC548B" w:rsidRPr="00FC548B">
        <w:rPr>
          <w:rFonts w:eastAsia="Book Antiqua"/>
          <w:sz w:val="22"/>
          <w:szCs w:val="22"/>
        </w:rPr>
        <w:t>.</w:t>
      </w:r>
    </w:p>
    <w:p w:rsidR="00916D5D" w:rsidRPr="0058113A" w:rsidRDefault="00916D5D" w:rsidP="0058113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hd w:val="clear" w:color="auto" w:fill="FFFFFF"/>
        </w:rPr>
      </w:pPr>
      <w:r w:rsidRPr="00FC548B">
        <w:rPr>
          <w:rFonts w:eastAsia="Book Antiqua"/>
          <w:sz w:val="22"/>
          <w:szCs w:val="22"/>
        </w:rPr>
        <w:t>2.1.1 Também poderão participar quaisquer outros interessados</w:t>
      </w:r>
      <w:r w:rsidR="00AA7B32">
        <w:rPr>
          <w:rFonts w:eastAsia="Book Antiqua"/>
          <w:sz w:val="22"/>
          <w:szCs w:val="22"/>
        </w:rPr>
        <w:t xml:space="preserve">, </w:t>
      </w:r>
      <w:r w:rsidR="00AA7B32">
        <w:rPr>
          <w:sz w:val="22"/>
          <w:shd w:val="clear" w:color="auto" w:fill="FFFFFF"/>
        </w:rPr>
        <w:t xml:space="preserve">na forma prevista pela lei 8.666/93, </w:t>
      </w:r>
      <w:r w:rsidRPr="00FC548B">
        <w:rPr>
          <w:rFonts w:eastAsia="Book Antiqua"/>
          <w:sz w:val="22"/>
          <w:szCs w:val="22"/>
        </w:rPr>
        <w:t xml:space="preserve"> pertencentes ao ramo de atividade</w:t>
      </w:r>
      <w:r w:rsidR="00AA7B32">
        <w:rPr>
          <w:rFonts w:eastAsia="Book Antiqua"/>
          <w:sz w:val="22"/>
          <w:szCs w:val="22"/>
        </w:rPr>
        <w:t xml:space="preserve"> </w:t>
      </w:r>
      <w:r w:rsidR="00AA7B32" w:rsidRPr="00F56B76">
        <w:rPr>
          <w:sz w:val="22"/>
        </w:rPr>
        <w:t xml:space="preserve">relacionado ao </w:t>
      </w:r>
      <w:r w:rsidR="00AA7B32" w:rsidRPr="00FC548B">
        <w:rPr>
          <w:sz w:val="22"/>
        </w:rPr>
        <w:t>objeto da licitação</w:t>
      </w:r>
      <w:r w:rsidRPr="00FC548B">
        <w:rPr>
          <w:rFonts w:eastAsia="Book Antiqua"/>
          <w:sz w:val="22"/>
          <w:szCs w:val="22"/>
        </w:rPr>
        <w:t>, conforme disposto nos respectivos atos constitutivos, cadastrados na Prefeitura de Gaspar, desde que também atendam a todas as exigências constantes dest</w:t>
      </w:r>
      <w:r w:rsidR="000547FB" w:rsidRPr="00FC548B">
        <w:rPr>
          <w:rFonts w:eastAsia="Book Antiqua"/>
          <w:sz w:val="22"/>
          <w:szCs w:val="22"/>
        </w:rPr>
        <w:t>e Edital</w:t>
      </w:r>
      <w:r w:rsidRPr="00FC548B">
        <w:rPr>
          <w:rFonts w:eastAsia="Book Antiqua"/>
          <w:sz w:val="22"/>
          <w:szCs w:val="22"/>
        </w:rPr>
        <w:t xml:space="preserve"> e seus Anexos</w:t>
      </w:r>
      <w:r w:rsidR="00AA7B32">
        <w:rPr>
          <w:rFonts w:eastAsia="Book Antiqua"/>
          <w:sz w:val="22"/>
          <w:szCs w:val="22"/>
        </w:rPr>
        <w:t>.</w:t>
      </w:r>
    </w:p>
    <w:p w:rsidR="00916D5D" w:rsidRPr="00FC548B" w:rsidRDefault="00916D5D" w:rsidP="00916D5D">
      <w:pPr>
        <w:widowControl w:val="0"/>
        <w:tabs>
          <w:tab w:val="left" w:pos="536"/>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jc w:val="both"/>
        <w:rPr>
          <w:rFonts w:eastAsia="Book Antiqua"/>
          <w:sz w:val="22"/>
          <w:szCs w:val="22"/>
        </w:rPr>
      </w:pPr>
      <w:r w:rsidRPr="00FC548B">
        <w:rPr>
          <w:rFonts w:eastAsia="Book Antiqua"/>
          <w:sz w:val="22"/>
          <w:szCs w:val="22"/>
        </w:rPr>
        <w:t>2.1.2 Para a realização de cadastro no órgão licitante, os interessados deverão dirigir-se ao Departamento de Compras, em dias úteis e no horário de expediente, portando os documentos necessários para cadastro, ou encaminhá-los por correspondência ou terceiros ao Departamento de Compras, que examinará os documentos e se os mesmos cumprem os requisitos mínimos para o cadastro.</w:t>
      </w:r>
    </w:p>
    <w:p w:rsidR="00916D5D" w:rsidRPr="00FC548B" w:rsidRDefault="00916D5D" w:rsidP="00916D5D">
      <w:pPr>
        <w:widowControl w:val="0"/>
        <w:tabs>
          <w:tab w:val="left" w:pos="536"/>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jc w:val="both"/>
        <w:rPr>
          <w:rFonts w:eastAsia="Book Antiqua"/>
          <w:sz w:val="22"/>
          <w:szCs w:val="22"/>
        </w:rPr>
      </w:pPr>
      <w:r w:rsidRPr="00FC548B">
        <w:rPr>
          <w:rFonts w:eastAsia="Book Antiqua"/>
          <w:sz w:val="22"/>
          <w:szCs w:val="22"/>
        </w:rPr>
        <w:t xml:space="preserve">2.1.2.1 Os </w:t>
      </w:r>
      <w:r w:rsidRPr="00FC548B">
        <w:rPr>
          <w:rFonts w:eastAsia="Book Antiqua"/>
          <w:sz w:val="22"/>
          <w:szCs w:val="22"/>
          <w:u w:val="single"/>
        </w:rPr>
        <w:t>documentos necessários</w:t>
      </w:r>
      <w:r w:rsidRPr="00FC548B">
        <w:rPr>
          <w:rFonts w:eastAsia="Book Antiqua"/>
          <w:sz w:val="22"/>
          <w:szCs w:val="22"/>
        </w:rPr>
        <w:t xml:space="preserve"> para o deferimento do </w:t>
      </w:r>
      <w:r w:rsidRPr="00FC548B">
        <w:rPr>
          <w:rFonts w:eastAsia="Book Antiqua"/>
          <w:sz w:val="22"/>
          <w:szCs w:val="22"/>
          <w:u w:val="single"/>
        </w:rPr>
        <w:t>cadastro e emissão do CRC</w:t>
      </w:r>
      <w:r w:rsidRPr="00FC548B">
        <w:rPr>
          <w:rFonts w:eastAsia="Book Antiqua"/>
          <w:sz w:val="22"/>
          <w:szCs w:val="22"/>
        </w:rPr>
        <w:t xml:space="preserve"> estão disponíveis na página oficial do Município: </w:t>
      </w:r>
      <w:r w:rsidRPr="00FC548B">
        <w:rPr>
          <w:rFonts w:eastAsia="Book Antiqua"/>
          <w:sz w:val="22"/>
          <w:szCs w:val="22"/>
          <w:u w:val="single"/>
        </w:rPr>
        <w:t>www.gaspar.sc.gov.br</w:t>
      </w:r>
      <w:r w:rsidRPr="00FC548B">
        <w:rPr>
          <w:rFonts w:eastAsia="Book Antiqua"/>
          <w:sz w:val="22"/>
          <w:szCs w:val="22"/>
        </w:rPr>
        <w:t xml:space="preserve"> – licitações – Cadastro de Fornecedores.</w:t>
      </w:r>
    </w:p>
    <w:p w:rsidR="00916D5D" w:rsidRPr="00FC548B" w:rsidRDefault="00916D5D" w:rsidP="00916D5D">
      <w:pPr>
        <w:widowControl w:val="0"/>
        <w:tabs>
          <w:tab w:val="left" w:pos="536"/>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jc w:val="both"/>
        <w:rPr>
          <w:rFonts w:eastAsia="Book Antiqua"/>
          <w:sz w:val="22"/>
          <w:szCs w:val="22"/>
        </w:rPr>
      </w:pPr>
      <w:r w:rsidRPr="00FC548B">
        <w:rPr>
          <w:rFonts w:eastAsia="Book Antiqua"/>
          <w:sz w:val="22"/>
          <w:szCs w:val="22"/>
        </w:rPr>
        <w:t>2.1.2.2 Processada a análise pela Comissão Permanente de Licitação (CPL), esta irá Deferir ou Indeferir o pedido.</w:t>
      </w:r>
    </w:p>
    <w:p w:rsidR="00916D5D" w:rsidRPr="00FC548B" w:rsidRDefault="00916D5D" w:rsidP="00FC548B">
      <w:pPr>
        <w:widowControl w:val="0"/>
        <w:tabs>
          <w:tab w:val="left" w:pos="709"/>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ind w:left="709" w:hanging="283"/>
        <w:jc w:val="both"/>
        <w:rPr>
          <w:rFonts w:eastAsia="Book Antiqua"/>
          <w:sz w:val="22"/>
          <w:szCs w:val="22"/>
        </w:rPr>
      </w:pPr>
      <w:r w:rsidRPr="008B247F">
        <w:rPr>
          <w:rFonts w:eastAsia="Book Antiqua"/>
          <w:b/>
          <w:sz w:val="22"/>
          <w:szCs w:val="22"/>
        </w:rPr>
        <w:t>a)</w:t>
      </w:r>
      <w:r w:rsidRPr="00FC548B">
        <w:rPr>
          <w:rFonts w:eastAsia="Book Antiqua"/>
          <w:sz w:val="22"/>
          <w:szCs w:val="22"/>
        </w:rPr>
        <w:t xml:space="preserve"> Caso deferido o pedido, será emitido pela CPL o Certificado de Registro Cadastral – CRC, com validade de 1 (um) ano a partir da data de emissão;</w:t>
      </w:r>
    </w:p>
    <w:p w:rsidR="00916D5D" w:rsidRPr="00FC548B" w:rsidRDefault="00916D5D" w:rsidP="00FC548B">
      <w:pPr>
        <w:widowControl w:val="0"/>
        <w:tabs>
          <w:tab w:val="left" w:pos="709"/>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ind w:left="709" w:hanging="283"/>
        <w:jc w:val="both"/>
        <w:rPr>
          <w:rFonts w:eastAsia="Book Antiqua"/>
          <w:sz w:val="22"/>
          <w:szCs w:val="22"/>
        </w:rPr>
      </w:pPr>
      <w:r w:rsidRPr="008B247F">
        <w:rPr>
          <w:rFonts w:eastAsia="Book Antiqua"/>
          <w:b/>
          <w:sz w:val="22"/>
          <w:szCs w:val="22"/>
        </w:rPr>
        <w:t>b)</w:t>
      </w:r>
      <w:r w:rsidRPr="00FC548B">
        <w:rPr>
          <w:rFonts w:eastAsia="Book Antiqua"/>
          <w:sz w:val="22"/>
          <w:szCs w:val="22"/>
        </w:rPr>
        <w:t xml:space="preserve"> Caso indeferido o pedido, o interessado será notificado para efetuar as correções necessárias e após corrigidas e atendidas as exigências seu pedido será Deferido.</w:t>
      </w:r>
    </w:p>
    <w:p w:rsidR="00916D5D" w:rsidRPr="001368E4" w:rsidRDefault="00916D5D" w:rsidP="002948C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10206"/>
          <w:tab w:val="left" w:pos="10620"/>
          <w:tab w:val="left" w:pos="11328"/>
          <w:tab w:val="left" w:pos="12036"/>
        </w:tabs>
        <w:jc w:val="both"/>
        <w:rPr>
          <w:sz w:val="22"/>
        </w:rPr>
      </w:pPr>
      <w:r w:rsidRPr="00FC548B">
        <w:rPr>
          <w:rFonts w:eastAsia="Book Antiqua"/>
          <w:sz w:val="22"/>
          <w:szCs w:val="22"/>
        </w:rPr>
        <w:t>2.1.2.3 Incumbirá ao interessado manter seu cadastro atualizado perante o órgão licitante.</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1368E4">
        <w:rPr>
          <w:sz w:val="22"/>
        </w:rPr>
        <w:t>2.2</w:t>
      </w:r>
      <w:r w:rsidRPr="00F56B76">
        <w:rPr>
          <w:sz w:val="22"/>
        </w:rPr>
        <w:t xml:space="preserve"> Não será admitida nesta licitação a participação de pessoas jurídicas:</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2.2.1 Com falência, recuperação judicial, concordata ou insolvência, judicialmente decretadas, ou em processo de recuperação extrajudicial;</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 xml:space="preserve">2.2.2 Em dissolução ou em liquidação; </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2.2.3</w:t>
      </w:r>
      <w:r w:rsidR="00DD3CD3">
        <w:rPr>
          <w:sz w:val="22"/>
        </w:rPr>
        <w:t xml:space="preserve"> </w:t>
      </w:r>
      <w:r w:rsidRPr="008906B0">
        <w:rPr>
          <w:sz w:val="22"/>
        </w:rPr>
        <w:t>Que estejam suspensas de licitar e impedidas de contratar com qualquer órgão ou entidade da Administração Pública, seja na esfera federal, estadual, do Distrito Federal ou municipal, nos termos do artigo 87, inciso III, da Lei n° 8.666/1993;</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2.2.4 Que estejam impedidas de licitar e de contratar com o Município, nos termos do artigo 7° da Lei n° 10.520/2002, e decretos regulamentadores;</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2.2.5 Que estejam proibidas de contratar com a Administração Pública, em razão de sanção restritiva de direito decorrente de infração administrativa ambiental, nos termos do artigo 72, § 8°, inciso V, da Lei n° 9.605/1998;</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2.2.6 Que tenham sido declaradas inidôneas para licitar ou contratar com a Administração Pública;</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2.2.7 Que sejam controladoras, coligadas ou subsidiárias entre si;</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2.2.8 Estrangeira não autorizada a funcionar no País;</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2.2.9 Quaisquer interessados que se enquadrem nas vedações previstas no artigo 9º da Lei nº 8.666/1993;</w:t>
      </w:r>
    </w:p>
    <w:p w:rsidR="008906B0" w:rsidRPr="008906B0" w:rsidRDefault="008906B0" w:rsidP="008906B0">
      <w:pPr>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rPr>
      </w:pPr>
      <w:r w:rsidRPr="008906B0">
        <w:rPr>
          <w:sz w:val="22"/>
        </w:rPr>
        <w:t>2.2.10 Que estejam reunidas em consórcio.</w:t>
      </w:r>
    </w:p>
    <w:p w:rsidR="008906B0" w:rsidRDefault="008906B0" w:rsidP="008B247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283"/>
        <w:jc w:val="both"/>
        <w:rPr>
          <w:b/>
          <w:sz w:val="22"/>
        </w:rPr>
      </w:pPr>
    </w:p>
    <w:p w:rsidR="001368E4" w:rsidRDefault="001368E4" w:rsidP="00B863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b/>
          <w:sz w:val="22"/>
          <w:szCs w:val="22"/>
        </w:rPr>
      </w:pPr>
      <w:r w:rsidRPr="001368E4">
        <w:rPr>
          <w:rFonts w:eastAsia="Book Antiqua"/>
          <w:b/>
          <w:sz w:val="22"/>
          <w:szCs w:val="22"/>
        </w:rPr>
        <w:lastRenderedPageBreak/>
        <w:t>3. DO CREDENCIAMENTO</w:t>
      </w:r>
    </w:p>
    <w:p w:rsidR="00B863AF" w:rsidRDefault="001368E4" w:rsidP="005C0E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sz w:val="22"/>
          <w:szCs w:val="22"/>
        </w:rPr>
      </w:pPr>
      <w:r w:rsidRPr="001368E4">
        <w:rPr>
          <w:rFonts w:eastAsia="Book Antiqua"/>
          <w:sz w:val="22"/>
          <w:szCs w:val="22"/>
        </w:rPr>
        <w:t>3</w:t>
      </w:r>
      <w:r w:rsidR="00B863AF" w:rsidRPr="001368E4">
        <w:rPr>
          <w:rFonts w:eastAsia="Book Antiqua"/>
          <w:sz w:val="22"/>
          <w:szCs w:val="22"/>
        </w:rPr>
        <w:t>.</w:t>
      </w:r>
      <w:r w:rsidRPr="001368E4">
        <w:rPr>
          <w:rFonts w:eastAsia="Book Antiqua"/>
          <w:sz w:val="22"/>
          <w:szCs w:val="22"/>
        </w:rPr>
        <w:t>1</w:t>
      </w:r>
      <w:r w:rsidR="00B863AF" w:rsidRPr="00B863AF">
        <w:rPr>
          <w:rFonts w:eastAsia="Book Antiqua"/>
          <w:sz w:val="22"/>
          <w:szCs w:val="22"/>
        </w:rPr>
        <w:t xml:space="preserve"> A proponente deverá apresentar, </w:t>
      </w:r>
      <w:r w:rsidR="00B863AF" w:rsidRPr="00B863AF">
        <w:rPr>
          <w:rFonts w:eastAsia="Book Antiqua"/>
          <w:sz w:val="22"/>
          <w:szCs w:val="22"/>
          <w:u w:val="single"/>
        </w:rPr>
        <w:t>inicialmente e em separado dos envelopes</w:t>
      </w:r>
      <w:r w:rsidR="00B863AF" w:rsidRPr="00B863AF">
        <w:rPr>
          <w:rFonts w:eastAsia="Book Antiqua"/>
          <w:sz w:val="22"/>
          <w:szCs w:val="22"/>
        </w:rPr>
        <w:t>, documento com a indicação do representante credenciado</w:t>
      </w:r>
      <w:r w:rsidR="00232E35" w:rsidRPr="00232E35">
        <w:t xml:space="preserve"> </w:t>
      </w:r>
      <w:r w:rsidR="00232E35" w:rsidRPr="00232E35">
        <w:rPr>
          <w:rFonts w:eastAsia="Book Antiqua"/>
          <w:sz w:val="22"/>
          <w:szCs w:val="22"/>
        </w:rPr>
        <w:t xml:space="preserve">para falar em seu nome </w:t>
      </w:r>
      <w:r w:rsidRPr="001368E4">
        <w:rPr>
          <w:rFonts w:eastAsia="Book Antiqua"/>
          <w:sz w:val="22"/>
          <w:szCs w:val="22"/>
        </w:rPr>
        <w:t>e praticar todos os dem</w:t>
      </w:r>
      <w:r>
        <w:rPr>
          <w:rFonts w:eastAsia="Book Antiqua"/>
          <w:sz w:val="22"/>
          <w:szCs w:val="22"/>
        </w:rPr>
        <w:t>ais atos pertinentes ao certame.</w:t>
      </w:r>
      <w:r w:rsidR="00232E35" w:rsidRPr="00232E35">
        <w:rPr>
          <w:rFonts w:eastAsia="Book Antiqua"/>
          <w:sz w:val="22"/>
          <w:szCs w:val="22"/>
        </w:rPr>
        <w:t xml:space="preserve"> </w:t>
      </w:r>
    </w:p>
    <w:p w:rsidR="000B633F" w:rsidRDefault="000B633F" w:rsidP="005C0E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sz w:val="22"/>
          <w:szCs w:val="22"/>
        </w:rPr>
      </w:pPr>
      <w:r>
        <w:rPr>
          <w:rFonts w:eastAsia="Book Antiqua"/>
          <w:sz w:val="22"/>
          <w:szCs w:val="22"/>
        </w:rPr>
        <w:t xml:space="preserve">3.2 </w:t>
      </w:r>
      <w:r w:rsidRPr="000B633F">
        <w:rPr>
          <w:rFonts w:eastAsia="Book Antiqua"/>
          <w:sz w:val="22"/>
          <w:szCs w:val="22"/>
        </w:rPr>
        <w:t>A não apresentação do documento legal de representação não inabilitará ou desclassificará o licitante, mas impedirá o seu representante de se manifestar em seu nome.</w:t>
      </w:r>
    </w:p>
    <w:p w:rsidR="000B633F" w:rsidRPr="00B863AF" w:rsidRDefault="000B633F" w:rsidP="005C0E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sz w:val="22"/>
          <w:szCs w:val="22"/>
        </w:rPr>
      </w:pPr>
      <w:r>
        <w:rPr>
          <w:rFonts w:eastAsia="Book Antiqua"/>
          <w:sz w:val="22"/>
          <w:szCs w:val="22"/>
        </w:rPr>
        <w:t xml:space="preserve">3.3 </w:t>
      </w:r>
      <w:r w:rsidRPr="000B633F">
        <w:rPr>
          <w:rFonts w:eastAsia="Book Antiqua"/>
          <w:sz w:val="22"/>
          <w:szCs w:val="22"/>
        </w:rPr>
        <w:t>A Comissão de Licitação designada para o presente certame licitatório poderá, em qualquer fase da licitação, exigir a apresentação dos originais dos documentos que forem entregues mediante cópias reprográficas</w:t>
      </w:r>
      <w:r>
        <w:rPr>
          <w:rFonts w:eastAsia="Book Antiqua"/>
          <w:sz w:val="22"/>
          <w:szCs w:val="22"/>
        </w:rPr>
        <w:t>.</w:t>
      </w:r>
    </w:p>
    <w:p w:rsidR="00E968EC" w:rsidRDefault="000B633F" w:rsidP="005C0E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sz w:val="22"/>
          <w:szCs w:val="22"/>
        </w:rPr>
      </w:pPr>
      <w:r>
        <w:rPr>
          <w:rFonts w:eastAsia="Book Antiqua"/>
          <w:sz w:val="22"/>
          <w:szCs w:val="22"/>
        </w:rPr>
        <w:t xml:space="preserve">3.4 </w:t>
      </w:r>
      <w:r w:rsidRPr="000B633F">
        <w:rPr>
          <w:rFonts w:eastAsia="Book Antiqua"/>
          <w:sz w:val="22"/>
          <w:szCs w:val="22"/>
        </w:rPr>
        <w:t>Cada representante poderá representar apenas um licitante.</w:t>
      </w:r>
    </w:p>
    <w:p w:rsidR="00E968EC" w:rsidRDefault="00E968EC" w:rsidP="00E968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eastAsia="Book Antiqua"/>
          <w:sz w:val="22"/>
          <w:szCs w:val="22"/>
        </w:rPr>
      </w:pPr>
      <w:r w:rsidRPr="00E968EC">
        <w:rPr>
          <w:rFonts w:eastAsia="Book Antiqua"/>
          <w:sz w:val="22"/>
          <w:szCs w:val="22"/>
        </w:rPr>
        <w:t>3.4.1</w:t>
      </w:r>
      <w:r w:rsidRPr="00E968EC">
        <w:rPr>
          <w:rFonts w:eastAsia="Book Antiqua"/>
          <w:b/>
          <w:sz w:val="22"/>
          <w:szCs w:val="22"/>
        </w:rPr>
        <w:t xml:space="preserve"> </w:t>
      </w:r>
      <w:r w:rsidRPr="00E968EC">
        <w:rPr>
          <w:rFonts w:eastAsia="Book Antiqua"/>
          <w:b/>
          <w:sz w:val="22"/>
          <w:szCs w:val="22"/>
          <w:u w:val="single"/>
        </w:rPr>
        <w:t>OBSERVAÇÃO:</w:t>
      </w:r>
      <w:r w:rsidRPr="00E968EC">
        <w:rPr>
          <w:rFonts w:eastAsia="Book Antiqua"/>
          <w:sz w:val="22"/>
          <w:szCs w:val="22"/>
        </w:rPr>
        <w:t xml:space="preserve"> Caso a licitante não envie representante para a abertura dos envelopes, sugere-se que</w:t>
      </w:r>
      <w:r>
        <w:rPr>
          <w:rFonts w:eastAsia="Book Antiqua"/>
          <w:sz w:val="22"/>
          <w:szCs w:val="22"/>
        </w:rPr>
        <w:t xml:space="preserve"> </w:t>
      </w:r>
      <w:r w:rsidRPr="00E968EC">
        <w:rPr>
          <w:rFonts w:eastAsia="Book Antiqua"/>
          <w:sz w:val="22"/>
          <w:szCs w:val="22"/>
        </w:rPr>
        <w:t>anexe aos documentos, declaração de desistência quanto ao prazo para recursos no que tange a fase de</w:t>
      </w:r>
      <w:r>
        <w:rPr>
          <w:rFonts w:eastAsia="Book Antiqua"/>
          <w:sz w:val="22"/>
          <w:szCs w:val="22"/>
        </w:rPr>
        <w:t xml:space="preserve"> </w:t>
      </w:r>
      <w:r w:rsidRPr="00E968EC">
        <w:rPr>
          <w:rFonts w:eastAsia="Book Antiqua"/>
          <w:sz w:val="22"/>
          <w:szCs w:val="22"/>
        </w:rPr>
        <w:t>HABILITAÇÃO.</w:t>
      </w:r>
    </w:p>
    <w:p w:rsidR="005C0E7D" w:rsidRPr="00B863AF" w:rsidRDefault="005C0E7D" w:rsidP="005C0E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eastAsia="Book Antiqua"/>
          <w:sz w:val="22"/>
          <w:szCs w:val="22"/>
        </w:rPr>
      </w:pPr>
    </w:p>
    <w:p w:rsidR="00B863AF" w:rsidRPr="00B863AF" w:rsidRDefault="001368E4" w:rsidP="00B863AF">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sz w:val="22"/>
          <w:szCs w:val="22"/>
        </w:rPr>
      </w:pPr>
      <w:r>
        <w:rPr>
          <w:sz w:val="22"/>
          <w:szCs w:val="22"/>
        </w:rPr>
        <w:t>3</w:t>
      </w:r>
      <w:r w:rsidR="00B863AF">
        <w:rPr>
          <w:sz w:val="22"/>
          <w:szCs w:val="22"/>
        </w:rPr>
        <w:t>.</w:t>
      </w:r>
      <w:r w:rsidR="001A6CBC">
        <w:rPr>
          <w:sz w:val="22"/>
          <w:szCs w:val="22"/>
        </w:rPr>
        <w:t>5</w:t>
      </w:r>
      <w:r>
        <w:rPr>
          <w:sz w:val="22"/>
          <w:szCs w:val="22"/>
        </w:rPr>
        <w:t xml:space="preserve"> </w:t>
      </w:r>
      <w:r w:rsidR="00B863AF" w:rsidRPr="00B863AF">
        <w:rPr>
          <w:sz w:val="22"/>
          <w:szCs w:val="22"/>
        </w:rPr>
        <w:t>O</w:t>
      </w:r>
      <w:r w:rsidR="00B863AF" w:rsidRPr="00B863AF">
        <w:rPr>
          <w:b/>
          <w:sz w:val="22"/>
          <w:szCs w:val="22"/>
        </w:rPr>
        <w:t xml:space="preserve"> CREDENCIAMENTO </w:t>
      </w:r>
      <w:r w:rsidR="00B863AF" w:rsidRPr="00B863AF">
        <w:rPr>
          <w:sz w:val="22"/>
          <w:szCs w:val="22"/>
        </w:rPr>
        <w:t>far-se-á por meio de:</w:t>
      </w:r>
    </w:p>
    <w:p w:rsidR="00B863AF" w:rsidRPr="00B863AF" w:rsidRDefault="00B863AF" w:rsidP="00B863AF">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right="1" w:hanging="284"/>
        <w:jc w:val="both"/>
        <w:rPr>
          <w:b/>
          <w:sz w:val="22"/>
          <w:szCs w:val="22"/>
        </w:rPr>
      </w:pPr>
      <w:r w:rsidRPr="00B863AF">
        <w:rPr>
          <w:sz w:val="22"/>
          <w:szCs w:val="22"/>
        </w:rPr>
        <w:t xml:space="preserve">a) </w:t>
      </w:r>
      <w:r w:rsidRPr="00B863AF">
        <w:rPr>
          <w:b/>
          <w:sz w:val="22"/>
          <w:szCs w:val="22"/>
          <w:u w:val="single"/>
        </w:rPr>
        <w:t>Instrumento público de procuração</w:t>
      </w:r>
      <w:r w:rsidRPr="00B863AF">
        <w:rPr>
          <w:sz w:val="22"/>
          <w:szCs w:val="22"/>
        </w:rPr>
        <w:t xml:space="preserve"> </w:t>
      </w:r>
      <w:r w:rsidRPr="00B863AF">
        <w:rPr>
          <w:b/>
          <w:sz w:val="22"/>
          <w:szCs w:val="22"/>
        </w:rPr>
        <w:t>original</w:t>
      </w:r>
      <w:r w:rsidRPr="00B863AF">
        <w:rPr>
          <w:sz w:val="22"/>
          <w:szCs w:val="22"/>
        </w:rPr>
        <w:t xml:space="preserve"> juntamente com uma cópia que poderá ser autenticada na sessão mais um documento de identificação (com foto) do representante; </w:t>
      </w:r>
      <w:r w:rsidRPr="00B863AF">
        <w:rPr>
          <w:b/>
          <w:sz w:val="22"/>
          <w:szCs w:val="22"/>
        </w:rPr>
        <w:t>ou</w:t>
      </w:r>
    </w:p>
    <w:p w:rsidR="00B863AF" w:rsidRPr="00B863AF" w:rsidRDefault="00B863AF" w:rsidP="00B863AF">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right="1" w:hanging="284"/>
        <w:jc w:val="both"/>
        <w:rPr>
          <w:sz w:val="22"/>
          <w:szCs w:val="22"/>
        </w:rPr>
      </w:pPr>
      <w:r w:rsidRPr="00B863AF">
        <w:rPr>
          <w:sz w:val="22"/>
          <w:szCs w:val="22"/>
        </w:rPr>
        <w:t xml:space="preserve">b) </w:t>
      </w:r>
      <w:r w:rsidRPr="00B863AF">
        <w:rPr>
          <w:b/>
          <w:sz w:val="22"/>
          <w:szCs w:val="22"/>
          <w:u w:val="single"/>
        </w:rPr>
        <w:t>Procuração</w:t>
      </w:r>
      <w:r w:rsidRPr="00B863AF">
        <w:rPr>
          <w:sz w:val="22"/>
          <w:szCs w:val="22"/>
        </w:rPr>
        <w:t xml:space="preserve"> ou </w:t>
      </w:r>
      <w:r w:rsidRPr="00B863AF">
        <w:rPr>
          <w:b/>
          <w:sz w:val="22"/>
          <w:szCs w:val="22"/>
          <w:u w:val="single"/>
        </w:rPr>
        <w:t>Declaração de Credenciamento</w:t>
      </w:r>
      <w:r w:rsidRPr="00B863AF">
        <w:rPr>
          <w:sz w:val="22"/>
          <w:szCs w:val="22"/>
        </w:rPr>
        <w:t xml:space="preserve"> (Anexo I), acompanhada do Estatuto ou Contrato Social </w:t>
      </w:r>
      <w:r w:rsidRPr="00B863AF">
        <w:rPr>
          <w:b/>
          <w:sz w:val="22"/>
          <w:szCs w:val="22"/>
        </w:rPr>
        <w:t>original</w:t>
      </w:r>
      <w:r w:rsidRPr="00B863AF">
        <w:rPr>
          <w:sz w:val="22"/>
          <w:szCs w:val="22"/>
        </w:rPr>
        <w:t xml:space="preserve"> juntamente com uma cópia que poderá ser autenticada na sessão mais um documento de identificação (com foto) do representante;</w:t>
      </w:r>
    </w:p>
    <w:p w:rsidR="00B863AF" w:rsidRPr="00B863AF" w:rsidRDefault="00B863AF" w:rsidP="001F34D9">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right="1" w:hanging="284"/>
        <w:jc w:val="both"/>
        <w:rPr>
          <w:sz w:val="22"/>
          <w:szCs w:val="22"/>
        </w:rPr>
      </w:pPr>
      <w:r w:rsidRPr="00B863AF">
        <w:rPr>
          <w:sz w:val="22"/>
          <w:szCs w:val="22"/>
        </w:rPr>
        <w:t xml:space="preserve">c) </w:t>
      </w:r>
      <w:r w:rsidRPr="00B863AF">
        <w:rPr>
          <w:b/>
          <w:sz w:val="22"/>
          <w:szCs w:val="22"/>
          <w:u w:val="single"/>
        </w:rPr>
        <w:t>Estatuto ou Contrato Social</w:t>
      </w:r>
      <w:r w:rsidRPr="00B863AF">
        <w:rPr>
          <w:sz w:val="22"/>
          <w:szCs w:val="22"/>
        </w:rPr>
        <w:t xml:space="preserve"> </w:t>
      </w:r>
      <w:r w:rsidRPr="00B863AF">
        <w:rPr>
          <w:b/>
          <w:sz w:val="22"/>
          <w:szCs w:val="22"/>
        </w:rPr>
        <w:t>original,</w:t>
      </w:r>
      <w:r w:rsidRPr="00B863AF">
        <w:rPr>
          <w:sz w:val="22"/>
          <w:szCs w:val="22"/>
        </w:rPr>
        <w:t xml:space="preserve"> juntamente com uma cópia que poderá ser autenticada na sessão (ou uma cópia autenticada), em sendo </w:t>
      </w:r>
      <w:r w:rsidRPr="00B863AF">
        <w:rPr>
          <w:b/>
          <w:sz w:val="22"/>
          <w:szCs w:val="22"/>
        </w:rPr>
        <w:t>Sócio Administrador</w:t>
      </w:r>
      <w:r w:rsidRPr="00B863AF">
        <w:rPr>
          <w:sz w:val="22"/>
          <w:szCs w:val="22"/>
        </w:rPr>
        <w:t xml:space="preserve">, </w:t>
      </w:r>
      <w:r w:rsidRPr="00B863AF">
        <w:rPr>
          <w:b/>
          <w:sz w:val="22"/>
          <w:szCs w:val="22"/>
        </w:rPr>
        <w:t>Proprietário</w:t>
      </w:r>
      <w:r w:rsidRPr="00B863AF">
        <w:rPr>
          <w:sz w:val="22"/>
          <w:szCs w:val="22"/>
        </w:rPr>
        <w:t xml:space="preserve">, </w:t>
      </w:r>
      <w:r w:rsidRPr="00B863AF">
        <w:rPr>
          <w:b/>
          <w:sz w:val="22"/>
          <w:szCs w:val="22"/>
        </w:rPr>
        <w:t>Dirigente</w:t>
      </w:r>
      <w:r w:rsidRPr="00B863AF">
        <w:rPr>
          <w:sz w:val="22"/>
          <w:szCs w:val="22"/>
        </w:rPr>
        <w:t xml:space="preserve"> ou </w:t>
      </w:r>
      <w:r w:rsidRPr="00B863AF">
        <w:rPr>
          <w:b/>
          <w:sz w:val="22"/>
          <w:szCs w:val="22"/>
        </w:rPr>
        <w:t>Assemelhado</w:t>
      </w:r>
      <w:r w:rsidRPr="00B863AF">
        <w:rPr>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w:t>
      </w:r>
      <w:r w:rsidR="001368E4">
        <w:rPr>
          <w:sz w:val="22"/>
          <w:szCs w:val="22"/>
        </w:rPr>
        <w:t>ter sua validade confirmada pela CPL</w:t>
      </w:r>
      <w:r w:rsidRPr="00B863AF">
        <w:rPr>
          <w:sz w:val="22"/>
          <w:szCs w:val="22"/>
        </w:rPr>
        <w:t>.</w:t>
      </w:r>
    </w:p>
    <w:p w:rsidR="00B863AF" w:rsidRPr="00B863AF" w:rsidRDefault="00B863AF" w:rsidP="001F34D9">
      <w:pPr>
        <w:widowControl w:val="0"/>
        <w:pBdr>
          <w:top w:val="single" w:sz="8" w:space="0" w:color="auto"/>
          <w:left w:val="single" w:sz="8" w:space="0" w:color="auto"/>
          <w:bottom w:val="single" w:sz="8" w:space="0" w:color="auto"/>
          <w:right w:val="single" w:sz="8" w:space="0" w:color="auto"/>
        </w:pBdr>
        <w:shd w:val="clear" w:color="auto" w:fill="D9D9D9"/>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right="1" w:hanging="426"/>
        <w:jc w:val="both"/>
        <w:rPr>
          <w:sz w:val="22"/>
          <w:szCs w:val="22"/>
        </w:rPr>
      </w:pPr>
      <w:r w:rsidRPr="00B863AF">
        <w:rPr>
          <w:sz w:val="22"/>
          <w:szCs w:val="22"/>
        </w:rPr>
        <w:t xml:space="preserve">c.1) </w:t>
      </w:r>
      <w:r w:rsidRPr="00B863AF">
        <w:rPr>
          <w:b/>
          <w:sz w:val="22"/>
          <w:szCs w:val="22"/>
        </w:rPr>
        <w:t>Certidão Simplificada</w:t>
      </w:r>
      <w:r w:rsidRPr="00B863AF">
        <w:rPr>
          <w:sz w:val="22"/>
          <w:szCs w:val="22"/>
        </w:rPr>
        <w:t xml:space="preserve"> – Caso seja apresentada, esta substitui o Estatuto e/ou alterações  do respectivo Contrato Social (somente para a alínea “c” acima), desde que comprove quem é o administrador.</w:t>
      </w:r>
    </w:p>
    <w:p w:rsidR="00B863AF" w:rsidRPr="00B863AF" w:rsidRDefault="00B863AF" w:rsidP="00B863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eastAsia="Arial"/>
          <w:sz w:val="22"/>
          <w:szCs w:val="22"/>
          <w:lang w:eastAsia="pt-BR"/>
        </w:rPr>
      </w:pPr>
    </w:p>
    <w:p w:rsidR="00B863AF" w:rsidRPr="00B863AF" w:rsidRDefault="00B863AF" w:rsidP="001368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sz w:val="22"/>
          <w:szCs w:val="22"/>
        </w:rPr>
      </w:pPr>
      <w:r w:rsidRPr="00B863AF">
        <w:rPr>
          <w:sz w:val="22"/>
          <w:szCs w:val="22"/>
        </w:rPr>
        <w:t>3.</w:t>
      </w:r>
      <w:r w:rsidR="001A6CBC">
        <w:rPr>
          <w:sz w:val="22"/>
          <w:szCs w:val="22"/>
        </w:rPr>
        <w:t>5</w:t>
      </w:r>
      <w:r w:rsidR="001368E4">
        <w:rPr>
          <w:sz w:val="22"/>
          <w:szCs w:val="22"/>
        </w:rPr>
        <w:t>.</w:t>
      </w:r>
      <w:r w:rsidR="005C0E7D">
        <w:rPr>
          <w:sz w:val="22"/>
          <w:szCs w:val="22"/>
        </w:rPr>
        <w:t>1</w:t>
      </w:r>
      <w:r w:rsidRPr="00B863AF">
        <w:rPr>
          <w:sz w:val="22"/>
          <w:szCs w:val="22"/>
        </w:rPr>
        <w:t xml:space="preserve"> Os documentos apresentados nos subitens de 3.</w:t>
      </w:r>
      <w:r w:rsidR="001A6CBC">
        <w:rPr>
          <w:sz w:val="22"/>
          <w:szCs w:val="22"/>
        </w:rPr>
        <w:t>5</w:t>
      </w:r>
      <w:r w:rsidR="00E41847">
        <w:rPr>
          <w:sz w:val="22"/>
          <w:szCs w:val="22"/>
        </w:rPr>
        <w:t xml:space="preserve"> </w:t>
      </w:r>
      <w:r w:rsidRPr="00B863AF">
        <w:rPr>
          <w:sz w:val="22"/>
          <w:szCs w:val="22"/>
        </w:rPr>
        <w:t>alíneas “a”, “b” e “c” deverão ser originais, ou, se a proponente preferir apresentá-los em fotocópia, a mesma deverá estar autenticada (ou acompanhada pelo original para possível autenticação em sessão).</w:t>
      </w:r>
    </w:p>
    <w:p w:rsidR="00B863AF" w:rsidRPr="00B863AF" w:rsidRDefault="00B863AF" w:rsidP="001368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sz w:val="22"/>
          <w:szCs w:val="22"/>
        </w:rPr>
      </w:pPr>
      <w:r w:rsidRPr="00B863AF">
        <w:rPr>
          <w:sz w:val="22"/>
          <w:szCs w:val="22"/>
        </w:rPr>
        <w:t>3.</w:t>
      </w:r>
      <w:r w:rsidR="001A6CBC">
        <w:rPr>
          <w:sz w:val="22"/>
          <w:szCs w:val="22"/>
        </w:rPr>
        <w:t>5</w:t>
      </w:r>
      <w:r w:rsidR="005C0E7D">
        <w:rPr>
          <w:sz w:val="22"/>
          <w:szCs w:val="22"/>
        </w:rPr>
        <w:t>.2</w:t>
      </w:r>
      <w:r w:rsidRPr="00B863AF">
        <w:rPr>
          <w:sz w:val="22"/>
          <w:szCs w:val="22"/>
        </w:rPr>
        <w:t xml:space="preserve"> Não serão autenticadas por esta administração as cópias de documentos autenticados em cartório.</w:t>
      </w:r>
    </w:p>
    <w:p w:rsidR="00B863AF" w:rsidRPr="00B863AF" w:rsidRDefault="00B863AF" w:rsidP="00B863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sz w:val="22"/>
          <w:szCs w:val="22"/>
        </w:rPr>
      </w:pPr>
    </w:p>
    <w:p w:rsidR="00B863AF" w:rsidRPr="00B863AF" w:rsidRDefault="00B863AF" w:rsidP="00B863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center"/>
        <w:rPr>
          <w:b/>
          <w:sz w:val="22"/>
          <w:szCs w:val="22"/>
          <w:u w:val="single"/>
        </w:rPr>
      </w:pPr>
      <w:r w:rsidRPr="00B863AF">
        <w:rPr>
          <w:b/>
          <w:sz w:val="22"/>
          <w:szCs w:val="22"/>
          <w:u w:val="single"/>
        </w:rPr>
        <w:t>3.</w:t>
      </w:r>
      <w:r w:rsidR="001A6CBC">
        <w:rPr>
          <w:b/>
          <w:sz w:val="22"/>
          <w:szCs w:val="22"/>
          <w:u w:val="single"/>
        </w:rPr>
        <w:t>5</w:t>
      </w:r>
      <w:r w:rsidRPr="00B863AF">
        <w:rPr>
          <w:b/>
          <w:sz w:val="22"/>
          <w:szCs w:val="22"/>
          <w:u w:val="single"/>
        </w:rPr>
        <w:t>.</w:t>
      </w:r>
      <w:r w:rsidR="005C0E7D">
        <w:rPr>
          <w:b/>
          <w:sz w:val="22"/>
          <w:szCs w:val="22"/>
          <w:u w:val="single"/>
        </w:rPr>
        <w:t>3</w:t>
      </w:r>
      <w:r w:rsidRPr="00B863AF">
        <w:rPr>
          <w:b/>
          <w:sz w:val="22"/>
          <w:szCs w:val="22"/>
          <w:u w:val="single"/>
        </w:rPr>
        <w:t xml:space="preserve"> Declaração de Credenciamento - conforme modelo (Anexo I)</w:t>
      </w:r>
    </w:p>
    <w:p w:rsidR="000B633F" w:rsidRDefault="000B633F" w:rsidP="001368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783D91" w:rsidRPr="00783D91" w:rsidRDefault="00783D91"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b/>
          <w:sz w:val="22"/>
          <w:szCs w:val="22"/>
        </w:rPr>
      </w:pPr>
      <w:r w:rsidRPr="00783D91">
        <w:rPr>
          <w:b/>
          <w:sz w:val="22"/>
          <w:szCs w:val="22"/>
        </w:rPr>
        <w:t>4. DOS ENVELOPES DE DOCUMENTAÇÃO DE HABILITAÇÃO E DE PROPOSTA</w:t>
      </w:r>
    </w:p>
    <w:p w:rsidR="00783D91" w:rsidRPr="00783D91" w:rsidRDefault="00783D91"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sidRPr="00783D91">
        <w:rPr>
          <w:sz w:val="22"/>
          <w:szCs w:val="22"/>
        </w:rPr>
        <w:t xml:space="preserve">4.1 Cada licitante deverá apresentar dois envelopes, um contendo os </w:t>
      </w:r>
      <w:r w:rsidR="00AA4E45">
        <w:rPr>
          <w:sz w:val="22"/>
          <w:szCs w:val="22"/>
        </w:rPr>
        <w:t>Documentos de H</w:t>
      </w:r>
      <w:r w:rsidRPr="00783D91">
        <w:rPr>
          <w:sz w:val="22"/>
          <w:szCs w:val="22"/>
        </w:rPr>
        <w:t xml:space="preserve">abilitação e o outro, a </w:t>
      </w:r>
      <w:r w:rsidR="00AA4E45">
        <w:rPr>
          <w:sz w:val="22"/>
          <w:szCs w:val="22"/>
        </w:rPr>
        <w:t>P</w:t>
      </w:r>
      <w:r w:rsidRPr="00783D91">
        <w:rPr>
          <w:sz w:val="22"/>
          <w:szCs w:val="22"/>
        </w:rPr>
        <w:t xml:space="preserve">roposta de </w:t>
      </w:r>
      <w:r w:rsidR="00AA4E45">
        <w:rPr>
          <w:sz w:val="22"/>
          <w:szCs w:val="22"/>
        </w:rPr>
        <w:t>P</w:t>
      </w:r>
      <w:r w:rsidRPr="00783D91">
        <w:rPr>
          <w:sz w:val="22"/>
          <w:szCs w:val="22"/>
        </w:rPr>
        <w:t>reços.</w:t>
      </w:r>
    </w:p>
    <w:p w:rsidR="00783D91" w:rsidRDefault="00783D91"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sidRPr="00783D91">
        <w:rPr>
          <w:sz w:val="22"/>
          <w:szCs w:val="22"/>
        </w:rPr>
        <w:t>4.2 Os conjuntos de documentos relativos à habilitação e à proposta de preços deverão ser entregues separadamente, na data e no local mencionados no Edital, apresentados em envelopes fechados e lacrados, identificados com o nome do licitante e contendo em suas partes externas e frontais, em caracteres destacados, os seguintes dizeres:</w:t>
      </w:r>
    </w:p>
    <w:p w:rsidR="00D04142" w:rsidRDefault="00D04142"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p>
    <w:p w:rsidR="004058F3" w:rsidRDefault="004058F3"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p>
    <w:p w:rsidR="004058F3" w:rsidRDefault="004058F3"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p>
    <w:p w:rsidR="004058F3" w:rsidRDefault="004058F3"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4820"/>
        <w:gridCol w:w="4819"/>
      </w:tblGrid>
      <w:tr w:rsidR="00D04142" w:rsidRPr="00D04142" w:rsidTr="00D0414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lastRenderedPageBreak/>
              <w:t>PREFEITURA DE GASPAR/SC</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PROCESSO ADMINISTRATIVO N° 009/2019</w:t>
            </w:r>
          </w:p>
          <w:p w:rsidR="00D04142" w:rsidRPr="004058F3" w:rsidRDefault="00D04142" w:rsidP="00D0414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eastAsia="Book Antiqua"/>
                <w:b/>
                <w:szCs w:val="22"/>
                <w:lang w:val="pt-BR"/>
              </w:rPr>
            </w:pPr>
            <w:r w:rsidRPr="004058F3">
              <w:rPr>
                <w:rFonts w:eastAsia="Book Antiqua"/>
                <w:b/>
                <w:sz w:val="22"/>
                <w:szCs w:val="22"/>
                <w:lang w:val="pt-BR"/>
              </w:rPr>
              <w:t>CARTA CONVITE Nº 001/2019</w:t>
            </w:r>
          </w:p>
          <w:p w:rsidR="00D04142" w:rsidRPr="004058F3" w:rsidRDefault="00D04142" w:rsidP="00D0414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ENVELOPE Nº 01 - HABILITAÇÃO</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RAZÃO SOCIAL:</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CNPJ:</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ENDEREÇO/CEP:</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 xml:space="preserve">TELEFONE: </w:t>
            </w:r>
            <w:r w:rsidRPr="004058F3">
              <w:rPr>
                <w:rFonts w:eastAsia="Book Antiqua"/>
                <w:b/>
                <w:color w:val="FF0000"/>
                <w:sz w:val="22"/>
                <w:szCs w:val="22"/>
                <w:lang w:val="pt-BR"/>
              </w:rPr>
              <w:t>(OBRIGATÓRIO)</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 xml:space="preserve">E-MAIL: </w:t>
            </w:r>
            <w:r w:rsidRPr="004058F3">
              <w:rPr>
                <w:rFonts w:eastAsia="Book Antiqua"/>
                <w:b/>
                <w:color w:val="FF0000"/>
                <w:sz w:val="22"/>
                <w:szCs w:val="22"/>
                <w:lang w:val="pt-BR"/>
              </w:rPr>
              <w:t>(OBRIGATÓRIO)</w:t>
            </w:r>
          </w:p>
        </w:tc>
        <w:tc>
          <w:tcPr>
            <w:tcW w:w="4819" w:type="dxa"/>
            <w:tcBorders>
              <w:top w:val="single" w:sz="12" w:space="0" w:color="auto"/>
              <w:left w:val="single" w:sz="12" w:space="0" w:color="auto"/>
              <w:bottom w:val="single" w:sz="12" w:space="0" w:color="auto"/>
              <w:right w:val="single" w:sz="12" w:space="0" w:color="auto"/>
            </w:tcBorders>
            <w:shd w:val="clear" w:color="auto" w:fill="D9D9D9"/>
          </w:tcPr>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PREFEITURA DE GASPAR/SC</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PROCESSO ADMINISTRATIVO N° 009/2019</w:t>
            </w:r>
          </w:p>
          <w:p w:rsidR="00D04142" w:rsidRPr="004058F3" w:rsidRDefault="00D04142" w:rsidP="00D0414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eastAsia="Book Antiqua"/>
                <w:b/>
                <w:szCs w:val="22"/>
                <w:lang w:val="pt-BR"/>
              </w:rPr>
            </w:pPr>
            <w:r w:rsidRPr="004058F3">
              <w:rPr>
                <w:rFonts w:eastAsia="Book Antiqua"/>
                <w:b/>
                <w:sz w:val="22"/>
                <w:szCs w:val="22"/>
                <w:lang w:val="pt-BR"/>
              </w:rPr>
              <w:t>CARTA CONVITE Nº 001/2019</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ENVELOPE Nº 02 - PROPOSTA DE PREÇOS</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RAZÃO SOCIAL:</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CNPJ:</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ENDEREÇO/CEP:</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color w:val="FF0000"/>
                <w:szCs w:val="22"/>
                <w:lang w:val="pt-BR"/>
              </w:rPr>
            </w:pPr>
            <w:r w:rsidRPr="004058F3">
              <w:rPr>
                <w:rFonts w:eastAsia="Book Antiqua"/>
                <w:b/>
                <w:sz w:val="22"/>
                <w:szCs w:val="22"/>
                <w:lang w:val="pt-BR"/>
              </w:rPr>
              <w:t xml:space="preserve">TELEFONE: </w:t>
            </w:r>
            <w:r w:rsidRPr="004058F3">
              <w:rPr>
                <w:rFonts w:eastAsia="Book Antiqua"/>
                <w:b/>
                <w:color w:val="FF0000"/>
                <w:sz w:val="22"/>
                <w:szCs w:val="22"/>
                <w:lang w:val="pt-BR"/>
              </w:rPr>
              <w:t>(OBRIGATÓRIO)</w:t>
            </w:r>
          </w:p>
          <w:p w:rsidR="00D04142" w:rsidRPr="004058F3" w:rsidRDefault="00D04142" w:rsidP="008906B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rPr>
                <w:rFonts w:eastAsia="Book Antiqua"/>
                <w:b/>
                <w:szCs w:val="22"/>
                <w:lang w:val="pt-BR"/>
              </w:rPr>
            </w:pPr>
            <w:r w:rsidRPr="004058F3">
              <w:rPr>
                <w:rFonts w:eastAsia="Book Antiqua"/>
                <w:b/>
                <w:sz w:val="22"/>
                <w:szCs w:val="22"/>
                <w:lang w:val="pt-BR"/>
              </w:rPr>
              <w:t xml:space="preserve">E-MAIL: </w:t>
            </w:r>
            <w:r w:rsidRPr="004058F3">
              <w:rPr>
                <w:rFonts w:eastAsia="Book Antiqua"/>
                <w:b/>
                <w:color w:val="FF0000"/>
                <w:sz w:val="22"/>
                <w:szCs w:val="22"/>
                <w:lang w:val="pt-BR"/>
              </w:rPr>
              <w:t>(OBRIGATÓRIO)</w:t>
            </w:r>
          </w:p>
        </w:tc>
      </w:tr>
    </w:tbl>
    <w:p w:rsidR="00D04142" w:rsidRPr="00783D91" w:rsidRDefault="00D04142" w:rsidP="00783D9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p>
    <w:p w:rsidR="004211EE" w:rsidRPr="00A81B9B" w:rsidRDefault="00D97626" w:rsidP="00160E7F">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Pr>
          <w:b/>
          <w:sz w:val="22"/>
          <w:szCs w:val="22"/>
        </w:rPr>
        <w:t>5</w:t>
      </w:r>
      <w:r w:rsidR="004211EE" w:rsidRPr="00A81B9B">
        <w:rPr>
          <w:b/>
          <w:sz w:val="22"/>
          <w:szCs w:val="22"/>
        </w:rPr>
        <w:t>. DOS DOCUMENTOS DE HABILITAÇÃO (ENVELOPE N° 01)</w:t>
      </w:r>
    </w:p>
    <w:p w:rsidR="004211EE" w:rsidRPr="00A81B9B" w:rsidRDefault="00D97626"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b/>
          <w:sz w:val="22"/>
          <w:szCs w:val="22"/>
          <w:u w:val="single"/>
          <w:lang w:val="pt-BR"/>
        </w:rPr>
      </w:pPr>
      <w:proofErr w:type="gramStart"/>
      <w:r>
        <w:rPr>
          <w:rFonts w:eastAsia="Book Antiqua"/>
          <w:b/>
          <w:sz w:val="22"/>
          <w:szCs w:val="22"/>
          <w:lang w:val="pt-BR"/>
        </w:rPr>
        <w:t>5</w:t>
      </w:r>
      <w:r w:rsidR="004211EE" w:rsidRPr="00A81B9B">
        <w:rPr>
          <w:rFonts w:eastAsia="Book Antiqua"/>
          <w:b/>
          <w:sz w:val="22"/>
          <w:szCs w:val="22"/>
          <w:lang w:val="pt-BR"/>
        </w:rPr>
        <w:t>.1 Habilitação</w:t>
      </w:r>
      <w:proofErr w:type="gramEnd"/>
      <w:r w:rsidR="004211EE" w:rsidRPr="00A81B9B">
        <w:rPr>
          <w:rFonts w:eastAsia="Book Antiqua"/>
          <w:b/>
          <w:sz w:val="22"/>
          <w:szCs w:val="22"/>
          <w:lang w:val="pt-BR"/>
        </w:rPr>
        <w:t xml:space="preserve"> Jurídica: </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.1.1 Registro Comercial, no caso de empresa individual, ou;</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.1.2 Ato Constitutivo, Estatuto ou Contrato Social em vigor, devidamente registrado, em se tratando de sociedades empresárias, e, no caso de sociedade por ações, acompanhado de documentos de eleição de seus administradores, ou;</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.1.3 Ato constitutivo devidamente registrado no Cartório de Registro Civil de Pessoas Jurídicas tratando-se de sociedades civis, acompanhado de prova da diretoria em exercício, ou;</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.1.4 Decreto de Autorização, em se tratando de empresa ou sociedade estrangeira em funcionamento no País, e Ato de Registro ou Autorização para funcionamento expedido pelo órgão competente, quando a atividade assim o exigir.</w:t>
      </w:r>
    </w:p>
    <w:p w:rsidR="004211EE" w:rsidRPr="00A81B9B" w:rsidRDefault="00D97626"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sz w:val="22"/>
          <w:szCs w:val="22"/>
          <w:lang w:val="pt-BR"/>
        </w:rPr>
      </w:pPr>
      <w:r>
        <w:rPr>
          <w:rFonts w:eastAsia="Book Antiqua"/>
          <w:sz w:val="22"/>
          <w:szCs w:val="22"/>
          <w:lang w:val="pt-BR"/>
        </w:rPr>
        <w:t>5</w:t>
      </w:r>
      <w:r w:rsidR="004211EE" w:rsidRPr="00A81B9B">
        <w:rPr>
          <w:rFonts w:eastAsia="Book Antiqua"/>
          <w:sz w:val="22"/>
          <w:szCs w:val="22"/>
          <w:lang w:val="pt-BR"/>
        </w:rPr>
        <w:t xml:space="preserve">.1.5 No caso de </w:t>
      </w:r>
      <w:r w:rsidR="004211EE" w:rsidRPr="00A81B9B">
        <w:rPr>
          <w:rFonts w:eastAsia="Book Antiqua"/>
          <w:sz w:val="22"/>
          <w:szCs w:val="22"/>
          <w:u w:val="single"/>
          <w:lang w:val="pt-BR"/>
        </w:rPr>
        <w:t>microempresa ou empresa de pequeno porte</w:t>
      </w:r>
      <w:r w:rsidR="004211EE" w:rsidRPr="00A81B9B">
        <w:rPr>
          <w:rFonts w:eastAsia="Book Antiqua"/>
          <w:sz w:val="22"/>
          <w:szCs w:val="22"/>
          <w:lang w:val="pt-BR"/>
        </w:rPr>
        <w:t>: certidão expedida pela Junta Comercial ou pelo Registro Civil das Pessoas Jurídicas, conforme o caso, que comprove a condição de Microempresa ou Empresa de Pequeno Porte.</w:t>
      </w:r>
    </w:p>
    <w:p w:rsidR="004211EE" w:rsidRPr="004211EE" w:rsidRDefault="004211EE"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b/>
          <w:color w:val="7030A0"/>
          <w:sz w:val="22"/>
          <w:szCs w:val="22"/>
          <w:u w:val="single"/>
          <w:lang w:val="pt-BR"/>
        </w:rPr>
      </w:pPr>
    </w:p>
    <w:p w:rsidR="004211EE" w:rsidRPr="00A81B9B" w:rsidRDefault="00D97626"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b/>
          <w:sz w:val="22"/>
          <w:szCs w:val="22"/>
          <w:u w:val="single"/>
          <w:lang w:val="pt-BR"/>
        </w:rPr>
      </w:pPr>
      <w:proofErr w:type="gramStart"/>
      <w:r>
        <w:rPr>
          <w:rFonts w:eastAsia="Book Antiqua"/>
          <w:b/>
          <w:sz w:val="22"/>
          <w:szCs w:val="22"/>
          <w:lang w:val="pt-BR"/>
        </w:rPr>
        <w:t>5</w:t>
      </w:r>
      <w:r w:rsidR="004211EE" w:rsidRPr="00A81B9B">
        <w:rPr>
          <w:rFonts w:eastAsia="Book Antiqua"/>
          <w:b/>
          <w:sz w:val="22"/>
          <w:szCs w:val="22"/>
          <w:lang w:val="pt-BR"/>
        </w:rPr>
        <w:t>.2 Regularidade</w:t>
      </w:r>
      <w:proofErr w:type="gramEnd"/>
      <w:r w:rsidR="004211EE" w:rsidRPr="00A81B9B">
        <w:rPr>
          <w:rFonts w:eastAsia="Book Antiqua"/>
          <w:b/>
          <w:sz w:val="22"/>
          <w:szCs w:val="22"/>
          <w:lang w:val="pt-BR"/>
        </w:rPr>
        <w:t xml:space="preserve"> Fiscal e Trabalhista:</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 xml:space="preserve">.2.1 Prova de inscrição no Cadastro Nacional de Pessoa Jurídica (CNPJ) com data de emissão não superior a 60 (sessenta) dias. </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 xml:space="preserve">.2.1.1 Se a prova de inscrição no Cadastro Nacional de Pessoa Jurídica estiver com data de emissão superior ao mencionado no subitem anterior, a Comissão poderá fazer consulta on-line para verificar a validade do registro, não se responsabilizando em caso de mau funcionamento dos sistemas de comunicação no momento da consulta. </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w:t>
      </w:r>
      <w:r>
        <w:rPr>
          <w:sz w:val="22"/>
          <w:szCs w:val="22"/>
        </w:rPr>
        <w:t>2</w:t>
      </w:r>
      <w:r w:rsidR="004211EE" w:rsidRPr="00A81B9B">
        <w:rPr>
          <w:sz w:val="22"/>
          <w:szCs w:val="22"/>
        </w:rPr>
        <w:t>.2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.2.3 Prova de regularidade para com a Fazenda Estadual com data de emissão não superior a 60 (sessenta) dias, quando não constar expressamente no corpo da mesma o seu prazo de validade.</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 xml:space="preserve">.2.4 Prova de regularidade para com a Fazenda Municipal, com data de emissão não superior a 60 (sessenta) dias, quando não constar expressamente no corpo da mesma o seu prazo de validade.  </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.2.5 Prova de regularidade relativa ao Fundo de Garantia por Tempo de Serviço - FGTS, demonstrando a situação regular no cumprimento dos encargos instituídos por Lei.</w:t>
      </w:r>
    </w:p>
    <w:p w:rsidR="004211EE" w:rsidRPr="00A81B9B" w:rsidRDefault="00D97626" w:rsidP="00421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Pr>
          <w:sz w:val="22"/>
          <w:szCs w:val="22"/>
        </w:rPr>
        <w:t>5</w:t>
      </w:r>
      <w:r w:rsidR="004211EE" w:rsidRPr="00A81B9B">
        <w:rPr>
          <w:sz w:val="22"/>
          <w:szCs w:val="22"/>
        </w:rPr>
        <w:t>.2.6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211EE" w:rsidRPr="004211EE" w:rsidRDefault="004211EE"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b/>
          <w:color w:val="7030A0"/>
          <w:sz w:val="22"/>
          <w:u w:val="single"/>
          <w:lang w:val="pt-BR"/>
        </w:rPr>
      </w:pPr>
    </w:p>
    <w:p w:rsidR="004211EE" w:rsidRPr="00FE08E0" w:rsidRDefault="004211EE" w:rsidP="00421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sz w:val="22"/>
          <w:lang w:val="pt-BR"/>
        </w:rPr>
      </w:pPr>
      <w:r w:rsidRPr="00FE08E0">
        <w:rPr>
          <w:rFonts w:eastAsia="Book Antiqua"/>
          <w:b/>
          <w:sz w:val="22"/>
          <w:u w:val="single"/>
          <w:lang w:val="pt-BR"/>
        </w:rPr>
        <w:t>Observação</w:t>
      </w:r>
      <w:r w:rsidRPr="00FE08E0">
        <w:rPr>
          <w:rFonts w:eastAsia="Book Antiqua"/>
          <w:sz w:val="22"/>
          <w:u w:val="single"/>
          <w:lang w:val="pt-BR"/>
        </w:rPr>
        <w:t>:</w:t>
      </w:r>
      <w:r w:rsidRPr="00FE08E0">
        <w:rPr>
          <w:rFonts w:eastAsia="Book Antiqua"/>
          <w:sz w:val="22"/>
          <w:lang w:val="pt-BR"/>
        </w:rPr>
        <w:t xml:space="preserve"> </w:t>
      </w:r>
    </w:p>
    <w:p w:rsidR="004211EE" w:rsidRPr="00FE08E0" w:rsidRDefault="004211EE" w:rsidP="004211EE">
      <w:pPr>
        <w:widowControl w:val="0"/>
        <w:numPr>
          <w:ilvl w:val="0"/>
          <w:numId w:val="32"/>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567" w:right="1" w:hanging="283"/>
        <w:jc w:val="both"/>
        <w:rPr>
          <w:sz w:val="22"/>
          <w:szCs w:val="22"/>
        </w:rPr>
      </w:pPr>
      <w:r w:rsidRPr="00FE08E0">
        <w:rPr>
          <w:sz w:val="22"/>
          <w:szCs w:val="22"/>
        </w:rPr>
        <w:t xml:space="preserve">As certidões negativas </w:t>
      </w:r>
      <w:r w:rsidRPr="00FE08E0">
        <w:rPr>
          <w:rFonts w:eastAsia="Book Antiqua"/>
          <w:sz w:val="22"/>
        </w:rPr>
        <w:t xml:space="preserve">ou positivas com efeito de negativas </w:t>
      </w:r>
      <w:r w:rsidRPr="00FE08E0">
        <w:rPr>
          <w:sz w:val="22"/>
          <w:szCs w:val="22"/>
        </w:rPr>
        <w:t xml:space="preserve">deverão ser do domicílio ou sede da licitante. </w:t>
      </w:r>
    </w:p>
    <w:p w:rsidR="004211EE" w:rsidRPr="00A81B9B" w:rsidRDefault="004211EE" w:rsidP="004211EE">
      <w:pPr>
        <w:widowControl w:val="0"/>
        <w:numPr>
          <w:ilvl w:val="0"/>
          <w:numId w:val="32"/>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567" w:right="1" w:hanging="283"/>
        <w:jc w:val="both"/>
        <w:rPr>
          <w:sz w:val="22"/>
          <w:szCs w:val="22"/>
        </w:rPr>
      </w:pPr>
      <w:r w:rsidRPr="00A81B9B">
        <w:rPr>
          <w:sz w:val="22"/>
          <w:szCs w:val="22"/>
        </w:rPr>
        <w:t>As Microempresas ou Empresas de Pequeno Porte  deverão apresentar toda documentação para comprovação de regularidade fiscal, MESMO QUE ESTA APRESENTE ALGUMA RESTRIÇÃO, conforme estabelecido no art. 43 da LC nº 123/2006 e LC nº 147 de 07/08/2014.</w:t>
      </w:r>
    </w:p>
    <w:p w:rsidR="004211EE" w:rsidRPr="00A81B9B" w:rsidRDefault="004211EE" w:rsidP="004211EE">
      <w:pPr>
        <w:widowControl w:val="0"/>
        <w:numPr>
          <w:ilvl w:val="0"/>
          <w:numId w:val="32"/>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567" w:right="1" w:hanging="283"/>
        <w:jc w:val="both"/>
        <w:rPr>
          <w:sz w:val="22"/>
          <w:szCs w:val="22"/>
        </w:rPr>
      </w:pPr>
      <w:r w:rsidRPr="00A81B9B">
        <w:rPr>
          <w:sz w:val="22"/>
          <w:szCs w:val="22"/>
        </w:rPr>
        <w:t>A AUSÊNCIA</w:t>
      </w:r>
      <w:r w:rsidRPr="00A81B9B">
        <w:rPr>
          <w:rFonts w:eastAsia="Book Antiqua"/>
        </w:rPr>
        <w:t xml:space="preserve"> </w:t>
      </w:r>
      <w:r w:rsidRPr="00A81B9B">
        <w:rPr>
          <w:rFonts w:eastAsia="Book Antiqua"/>
          <w:sz w:val="22"/>
          <w:szCs w:val="22"/>
        </w:rPr>
        <w:t>de documentação de Regularidade Fiscal</w:t>
      </w:r>
      <w:r w:rsidRPr="00A81B9B">
        <w:rPr>
          <w:sz w:val="22"/>
          <w:szCs w:val="22"/>
        </w:rPr>
        <w:t xml:space="preserve"> por parte das Microempresas ou Empresas de Pequeno Porte na fase de Habilitação importará em Inabilitação da mesma.</w:t>
      </w:r>
    </w:p>
    <w:p w:rsidR="004211EE" w:rsidRPr="00A81B9B" w:rsidRDefault="004211EE" w:rsidP="004211EE">
      <w:pPr>
        <w:widowControl w:val="0"/>
        <w:numPr>
          <w:ilvl w:val="0"/>
          <w:numId w:val="32"/>
        </w:numPr>
        <w:tabs>
          <w:tab w:val="left" w:pos="-284"/>
          <w:tab w:val="left" w:pos="567"/>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ind w:left="567" w:right="1" w:hanging="283"/>
        <w:jc w:val="both"/>
        <w:rPr>
          <w:sz w:val="22"/>
          <w:szCs w:val="22"/>
        </w:rPr>
      </w:pPr>
      <w:r w:rsidRPr="00A81B9B">
        <w:rPr>
          <w:sz w:val="22"/>
          <w:szCs w:val="22"/>
        </w:rPr>
        <w:t xml:space="preserve">As certidões negativas </w:t>
      </w:r>
      <w:r w:rsidRPr="00A81B9B">
        <w:rPr>
          <w:rFonts w:eastAsia="Book Antiqua"/>
          <w:sz w:val="22"/>
        </w:rPr>
        <w:t xml:space="preserve">ou positivas com efeito de negativas </w:t>
      </w:r>
      <w:r w:rsidRPr="00A81B9B">
        <w:rPr>
          <w:sz w:val="22"/>
          <w:szCs w:val="22"/>
        </w:rPr>
        <w:t>deverão constar a data de validação e de validade.</w:t>
      </w:r>
    </w:p>
    <w:p w:rsidR="004211EE" w:rsidRPr="004211EE" w:rsidRDefault="004211EE" w:rsidP="004211E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7030A0"/>
          <w:sz w:val="22"/>
          <w:szCs w:val="22"/>
          <w:shd w:val="clear" w:color="auto" w:fill="FFFFFF"/>
        </w:rPr>
      </w:pPr>
    </w:p>
    <w:p w:rsidR="00675EC7" w:rsidRPr="00AB012D" w:rsidRDefault="00E6466B" w:rsidP="00675EC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b/>
          <w:sz w:val="22"/>
          <w:szCs w:val="22"/>
        </w:rPr>
      </w:pPr>
      <w:r w:rsidRPr="00AB012D">
        <w:rPr>
          <w:b/>
          <w:sz w:val="22"/>
          <w:szCs w:val="22"/>
        </w:rPr>
        <w:t>5</w:t>
      </w:r>
      <w:r w:rsidR="00675EC7" w:rsidRPr="00AB012D">
        <w:rPr>
          <w:b/>
          <w:sz w:val="22"/>
          <w:szCs w:val="22"/>
        </w:rPr>
        <w:t>.3 Qualificação Econômico-financeira</w:t>
      </w:r>
    </w:p>
    <w:p w:rsidR="00675EC7" w:rsidRPr="00AB012D" w:rsidRDefault="00E6466B" w:rsidP="00675EC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sidRPr="00AB012D">
        <w:rPr>
          <w:sz w:val="22"/>
          <w:szCs w:val="22"/>
        </w:rPr>
        <w:t>5</w:t>
      </w:r>
      <w:r w:rsidR="00675EC7" w:rsidRPr="00AB012D">
        <w:rPr>
          <w:sz w:val="22"/>
          <w:szCs w:val="22"/>
        </w:rPr>
        <w:t xml:space="preserve">.3.1 Certidão Negativa de </w:t>
      </w:r>
      <w:r w:rsidR="00675EC7" w:rsidRPr="00AB012D">
        <w:rPr>
          <w:b/>
          <w:sz w:val="22"/>
          <w:szCs w:val="22"/>
        </w:rPr>
        <w:t xml:space="preserve">Falência, Concordata </w:t>
      </w:r>
      <w:r w:rsidR="00675EC7" w:rsidRPr="00AB012D">
        <w:rPr>
          <w:sz w:val="22"/>
          <w:szCs w:val="22"/>
        </w:rPr>
        <w:t>ou</w:t>
      </w:r>
      <w:r w:rsidR="00675EC7" w:rsidRPr="00AB012D">
        <w:rPr>
          <w:b/>
          <w:sz w:val="22"/>
          <w:szCs w:val="22"/>
        </w:rPr>
        <w:t xml:space="preserve"> Recuperação Judicial</w:t>
      </w:r>
      <w:r w:rsidR="00675EC7" w:rsidRPr="00AB012D">
        <w:rPr>
          <w:sz w:val="22"/>
          <w:szCs w:val="22"/>
        </w:rPr>
        <w:t>, expedida pelo distribuidor da sede da pessoa jurídica.</w:t>
      </w:r>
    </w:p>
    <w:p w:rsidR="00E8004B" w:rsidRDefault="00E8004B" w:rsidP="007A63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lang w:val="pt-BR"/>
        </w:rPr>
      </w:pPr>
    </w:p>
    <w:p w:rsidR="007A63FD" w:rsidRPr="007A63FD" w:rsidRDefault="007A63FD" w:rsidP="007A63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u w:val="single"/>
          <w:lang w:val="pt-BR"/>
        </w:rPr>
      </w:pPr>
      <w:proofErr w:type="gramStart"/>
      <w:r w:rsidRPr="007A63FD">
        <w:rPr>
          <w:b/>
          <w:sz w:val="22"/>
          <w:szCs w:val="22"/>
          <w:lang w:val="pt-BR"/>
        </w:rPr>
        <w:t>5.</w:t>
      </w:r>
      <w:r>
        <w:rPr>
          <w:b/>
          <w:sz w:val="22"/>
          <w:szCs w:val="22"/>
          <w:lang w:val="pt-BR"/>
        </w:rPr>
        <w:t>4</w:t>
      </w:r>
      <w:r w:rsidRPr="007A63FD">
        <w:rPr>
          <w:b/>
          <w:sz w:val="22"/>
          <w:szCs w:val="22"/>
          <w:lang w:val="pt-BR"/>
        </w:rPr>
        <w:t xml:space="preserve"> Qualificação</w:t>
      </w:r>
      <w:proofErr w:type="gramEnd"/>
      <w:r w:rsidRPr="007A63FD">
        <w:rPr>
          <w:b/>
          <w:sz w:val="22"/>
          <w:szCs w:val="22"/>
          <w:lang w:val="pt-BR"/>
        </w:rPr>
        <w:t xml:space="preserve"> Técnica:</w:t>
      </w:r>
    </w:p>
    <w:p w:rsidR="00696339" w:rsidRPr="007A63FD" w:rsidRDefault="007A63FD" w:rsidP="00696339">
      <w:pPr>
        <w:tabs>
          <w:tab w:val="left" w:pos="9498"/>
        </w:tabs>
        <w:autoSpaceDE w:val="0"/>
        <w:autoSpaceDN w:val="0"/>
        <w:adjustRightInd w:val="0"/>
        <w:ind w:right="1"/>
        <w:jc w:val="both"/>
        <w:rPr>
          <w:rFonts w:eastAsia="Calibri"/>
          <w:sz w:val="22"/>
          <w:szCs w:val="22"/>
          <w:lang w:val="pt-BR"/>
        </w:rPr>
      </w:pPr>
      <w:r w:rsidRPr="007A63FD">
        <w:rPr>
          <w:rFonts w:eastAsia="Calibri"/>
          <w:b/>
          <w:bCs/>
          <w:sz w:val="22"/>
          <w:szCs w:val="22"/>
          <w:lang w:val="pt-BR"/>
        </w:rPr>
        <w:t>5.</w:t>
      </w:r>
      <w:r>
        <w:rPr>
          <w:rFonts w:eastAsia="Calibri"/>
          <w:b/>
          <w:bCs/>
          <w:sz w:val="22"/>
          <w:szCs w:val="22"/>
          <w:lang w:val="pt-BR"/>
        </w:rPr>
        <w:t>4</w:t>
      </w:r>
      <w:r w:rsidRPr="007A63FD">
        <w:rPr>
          <w:rFonts w:eastAsia="Calibri"/>
          <w:b/>
          <w:bCs/>
          <w:sz w:val="22"/>
          <w:szCs w:val="22"/>
          <w:lang w:val="pt-BR"/>
        </w:rPr>
        <w:t xml:space="preserve">.1 Certidão de Pessoa Jurídica </w:t>
      </w:r>
      <w:r w:rsidRPr="007A63FD">
        <w:rPr>
          <w:rFonts w:eastAsia="Calibri"/>
          <w:sz w:val="22"/>
          <w:szCs w:val="22"/>
          <w:lang w:val="pt-BR"/>
        </w:rPr>
        <w:t xml:space="preserve">junto ao Conselho Regional de Engenharia e Agronomia – CREA e/ou no Conselho de Arquitetura e Urbanismo - </w:t>
      </w:r>
      <w:proofErr w:type="spellStart"/>
      <w:r w:rsidRPr="007A63FD">
        <w:rPr>
          <w:rFonts w:eastAsia="Calibri"/>
          <w:sz w:val="22"/>
          <w:szCs w:val="22"/>
          <w:lang w:val="pt-BR"/>
        </w:rPr>
        <w:t>CAU</w:t>
      </w:r>
      <w:proofErr w:type="spellEnd"/>
      <w:r w:rsidRPr="007A63FD">
        <w:rPr>
          <w:rFonts w:eastAsia="Calibri"/>
          <w:sz w:val="22"/>
          <w:szCs w:val="22"/>
          <w:lang w:val="pt-BR"/>
        </w:rPr>
        <w:t xml:space="preserve"> - DO DOMICÍLIO OU SEDE da Licitante, comprovando o registro ou inscrição da empresa na entidade profissional competente, devidamente atualizada, ou seja, com validade na data de abertura desta licitação.</w:t>
      </w:r>
      <w:r w:rsidRPr="007A63FD">
        <w:rPr>
          <w:color w:val="000000"/>
          <w:sz w:val="22"/>
          <w:szCs w:val="22"/>
          <w:shd w:val="clear" w:color="auto" w:fill="FFFFFF"/>
        </w:rPr>
        <w:t xml:space="preserve"> Caso seja apresentada fotocópia simples, </w:t>
      </w:r>
      <w:r w:rsidRPr="007A63FD">
        <w:rPr>
          <w:b/>
          <w:color w:val="000000"/>
          <w:sz w:val="22"/>
          <w:szCs w:val="22"/>
          <w:shd w:val="clear" w:color="auto" w:fill="FFFFFF"/>
        </w:rPr>
        <w:t>DEVERÁ</w:t>
      </w:r>
      <w:r w:rsidRPr="007A63FD">
        <w:rPr>
          <w:color w:val="000000"/>
          <w:sz w:val="22"/>
          <w:szCs w:val="22"/>
          <w:shd w:val="clear" w:color="auto" w:fill="FFFFFF"/>
        </w:rPr>
        <w:t xml:space="preserve"> </w:t>
      </w:r>
      <w:r w:rsidRPr="007A63FD">
        <w:rPr>
          <w:b/>
          <w:color w:val="000000"/>
          <w:sz w:val="22"/>
          <w:szCs w:val="22"/>
          <w:shd w:val="clear" w:color="auto" w:fill="FFFFFF"/>
        </w:rPr>
        <w:t>SER APRESENTADO (NA SESSÃO) O DOCUMENTO ORIGINAL PARA CUMPRIMENTO DA LEI Nº 13.726/2018, SOB PENA DE INABILITAÇÃO.</w:t>
      </w:r>
    </w:p>
    <w:p w:rsidR="007A63FD" w:rsidRPr="007A63FD" w:rsidRDefault="007A63FD" w:rsidP="004058F3">
      <w:pPr>
        <w:tabs>
          <w:tab w:val="left" w:pos="9498"/>
        </w:tabs>
        <w:autoSpaceDE w:val="0"/>
        <w:autoSpaceDN w:val="0"/>
        <w:adjustRightInd w:val="0"/>
        <w:ind w:right="1"/>
        <w:jc w:val="both"/>
        <w:rPr>
          <w:sz w:val="22"/>
          <w:szCs w:val="22"/>
          <w:highlight w:val="yellow"/>
          <w:lang w:val="pt-BR"/>
        </w:rPr>
      </w:pPr>
      <w:r w:rsidRPr="007A63FD">
        <w:rPr>
          <w:rFonts w:eastAsia="Calibri"/>
          <w:b/>
          <w:bCs/>
          <w:sz w:val="22"/>
          <w:szCs w:val="22"/>
          <w:lang w:val="pt-BR"/>
        </w:rPr>
        <w:t>5</w:t>
      </w:r>
      <w:r>
        <w:rPr>
          <w:rFonts w:eastAsia="Calibri"/>
          <w:b/>
          <w:bCs/>
          <w:sz w:val="22"/>
          <w:szCs w:val="22"/>
          <w:lang w:val="pt-BR"/>
        </w:rPr>
        <w:t>.4</w:t>
      </w:r>
      <w:r w:rsidRPr="007A63FD">
        <w:rPr>
          <w:rFonts w:eastAsia="Calibri"/>
          <w:b/>
          <w:bCs/>
          <w:sz w:val="22"/>
          <w:szCs w:val="22"/>
          <w:lang w:val="pt-BR"/>
        </w:rPr>
        <w:t xml:space="preserve">.2 Certidão de Pessoa Física </w:t>
      </w:r>
      <w:r w:rsidRPr="007A63FD">
        <w:rPr>
          <w:rFonts w:eastAsia="Calibri"/>
          <w:sz w:val="22"/>
          <w:szCs w:val="22"/>
          <w:lang w:val="pt-BR"/>
        </w:rPr>
        <w:t xml:space="preserve">junto ao Conselho Regional de Engenharia e Agronomia – CREA e/ou no Conselho de Arquitetura e Urbanismo - </w:t>
      </w:r>
      <w:proofErr w:type="spellStart"/>
      <w:r w:rsidRPr="007A63FD">
        <w:rPr>
          <w:rFonts w:eastAsia="Calibri"/>
          <w:sz w:val="22"/>
          <w:szCs w:val="22"/>
          <w:lang w:val="pt-BR"/>
        </w:rPr>
        <w:t>CAU</w:t>
      </w:r>
      <w:proofErr w:type="spellEnd"/>
      <w:r w:rsidRPr="007A63FD">
        <w:rPr>
          <w:rFonts w:eastAsia="Calibri"/>
          <w:sz w:val="22"/>
          <w:szCs w:val="22"/>
          <w:lang w:val="pt-BR"/>
        </w:rPr>
        <w:t>, comprovando o registro ou inscrição do</w:t>
      </w:r>
      <w:r w:rsidR="00F45ACC">
        <w:rPr>
          <w:rFonts w:eastAsia="Calibri"/>
          <w:sz w:val="22"/>
          <w:szCs w:val="22"/>
          <w:lang w:val="pt-BR"/>
        </w:rPr>
        <w:t xml:space="preserve">s </w:t>
      </w:r>
      <w:r w:rsidRPr="007A63FD">
        <w:rPr>
          <w:rFonts w:eastAsia="Calibri"/>
          <w:sz w:val="22"/>
          <w:szCs w:val="22"/>
          <w:lang w:val="pt-BR"/>
        </w:rPr>
        <w:t>indicado</w:t>
      </w:r>
      <w:r w:rsidR="00F45ACC">
        <w:rPr>
          <w:rFonts w:eastAsia="Calibri"/>
          <w:sz w:val="22"/>
          <w:szCs w:val="22"/>
          <w:lang w:val="pt-BR"/>
        </w:rPr>
        <w:t>s</w:t>
      </w:r>
      <w:r w:rsidRPr="007A63FD">
        <w:rPr>
          <w:rFonts w:eastAsia="Calibri"/>
          <w:sz w:val="22"/>
          <w:szCs w:val="22"/>
          <w:lang w:val="pt-BR"/>
        </w:rPr>
        <w:t xml:space="preserve"> como responsáve</w:t>
      </w:r>
      <w:r w:rsidR="00F45ACC">
        <w:rPr>
          <w:rFonts w:eastAsia="Calibri"/>
          <w:sz w:val="22"/>
          <w:szCs w:val="22"/>
          <w:lang w:val="pt-BR"/>
        </w:rPr>
        <w:t>is técnicos</w:t>
      </w:r>
      <w:r w:rsidRPr="007A63FD">
        <w:rPr>
          <w:rFonts w:eastAsia="Calibri"/>
          <w:sz w:val="22"/>
          <w:szCs w:val="22"/>
          <w:lang w:val="pt-BR"/>
        </w:rPr>
        <w:t xml:space="preserve"> pelos serviços</w:t>
      </w:r>
      <w:r w:rsidR="00F45ACC">
        <w:rPr>
          <w:rFonts w:eastAsia="Calibri"/>
          <w:sz w:val="22"/>
          <w:szCs w:val="22"/>
          <w:lang w:val="pt-BR"/>
        </w:rPr>
        <w:t xml:space="preserve"> </w:t>
      </w:r>
      <w:r w:rsidR="00F45ACC" w:rsidRPr="00A148E5">
        <w:rPr>
          <w:sz w:val="22"/>
          <w:szCs w:val="22"/>
        </w:rPr>
        <w:t>(d</w:t>
      </w:r>
      <w:r w:rsidR="00002017" w:rsidRPr="00A148E5">
        <w:rPr>
          <w:sz w:val="22"/>
          <w:szCs w:val="22"/>
        </w:rPr>
        <w:t>e cada profissional listado na T</w:t>
      </w:r>
      <w:r w:rsidR="00F45ACC" w:rsidRPr="00A148E5">
        <w:rPr>
          <w:sz w:val="22"/>
          <w:szCs w:val="22"/>
        </w:rPr>
        <w:t>abela 1 do item 5.4.5)</w:t>
      </w:r>
      <w:r w:rsidRPr="00A148E5">
        <w:rPr>
          <w:rFonts w:eastAsia="Calibri"/>
          <w:sz w:val="22"/>
          <w:szCs w:val="22"/>
          <w:lang w:val="pt-BR"/>
        </w:rPr>
        <w:t>,</w:t>
      </w:r>
      <w:r w:rsidRPr="007A63FD">
        <w:rPr>
          <w:rFonts w:eastAsia="Calibri"/>
          <w:sz w:val="22"/>
          <w:szCs w:val="22"/>
          <w:lang w:val="pt-BR"/>
        </w:rPr>
        <w:t xml:space="preserve"> devidamente atualizada, ou seja, com validade na data de abertura desta licitação. </w:t>
      </w:r>
      <w:r w:rsidRPr="007A63FD">
        <w:rPr>
          <w:color w:val="000000"/>
          <w:sz w:val="22"/>
          <w:szCs w:val="22"/>
          <w:shd w:val="clear" w:color="auto" w:fill="FFFFFF"/>
        </w:rPr>
        <w:t xml:space="preserve">Caso seja apresentada fotocópia simples, </w:t>
      </w:r>
      <w:r w:rsidRPr="007A63FD">
        <w:rPr>
          <w:b/>
          <w:color w:val="000000"/>
          <w:sz w:val="22"/>
          <w:szCs w:val="22"/>
          <w:shd w:val="clear" w:color="auto" w:fill="FFFFFF"/>
        </w:rPr>
        <w:t>DEVERÁ</w:t>
      </w:r>
      <w:r w:rsidRPr="007A63FD">
        <w:rPr>
          <w:color w:val="000000"/>
          <w:sz w:val="22"/>
          <w:szCs w:val="22"/>
          <w:shd w:val="clear" w:color="auto" w:fill="FFFFFF"/>
        </w:rPr>
        <w:t xml:space="preserve"> </w:t>
      </w:r>
      <w:r w:rsidRPr="007A63FD">
        <w:rPr>
          <w:b/>
          <w:color w:val="000000"/>
          <w:sz w:val="22"/>
          <w:szCs w:val="22"/>
          <w:shd w:val="clear" w:color="auto" w:fill="FFFFFF"/>
        </w:rPr>
        <w:t>SER APRESENTADO (NA SESSÃO) O DOCUMENTO ORIGINAL PARA CUMPRIMENTO DA LEI Nº 13.726/2018, SOB PENA DE INABILITAÇÃO.</w:t>
      </w:r>
    </w:p>
    <w:p w:rsidR="007A63FD" w:rsidRPr="007A63FD" w:rsidRDefault="007A63FD" w:rsidP="007A63FD">
      <w:pPr>
        <w:autoSpaceDE w:val="0"/>
        <w:autoSpaceDN w:val="0"/>
        <w:adjustRightInd w:val="0"/>
        <w:jc w:val="both"/>
        <w:rPr>
          <w:sz w:val="22"/>
          <w:szCs w:val="22"/>
        </w:rPr>
      </w:pPr>
      <w:r w:rsidRPr="007A63FD">
        <w:rPr>
          <w:rFonts w:eastAsia="Calibri"/>
          <w:b/>
          <w:bCs/>
          <w:sz w:val="22"/>
          <w:szCs w:val="22"/>
          <w:lang w:val="pt-BR"/>
        </w:rPr>
        <w:t>5.</w:t>
      </w:r>
      <w:r>
        <w:rPr>
          <w:rFonts w:eastAsia="Calibri"/>
          <w:b/>
          <w:bCs/>
          <w:sz w:val="22"/>
          <w:szCs w:val="22"/>
          <w:lang w:val="pt-BR"/>
        </w:rPr>
        <w:t>4</w:t>
      </w:r>
      <w:r w:rsidRPr="007A63FD">
        <w:rPr>
          <w:rFonts w:eastAsia="Calibri"/>
          <w:b/>
          <w:bCs/>
          <w:sz w:val="22"/>
          <w:szCs w:val="22"/>
          <w:lang w:val="pt-BR"/>
        </w:rPr>
        <w:t xml:space="preserve">.3 </w:t>
      </w:r>
      <w:r w:rsidRPr="007A63FD">
        <w:rPr>
          <w:b/>
          <w:sz w:val="22"/>
          <w:szCs w:val="22"/>
          <w:lang w:val="pt-BR"/>
        </w:rPr>
        <w:t>Comprovação de capacitação técnico-operacional</w:t>
      </w:r>
      <w:r w:rsidRPr="007A63FD">
        <w:rPr>
          <w:sz w:val="22"/>
          <w:szCs w:val="22"/>
          <w:lang w:val="pt-BR"/>
        </w:rPr>
        <w:t xml:space="preserve">: A empresa licitante deverá apresentar </w:t>
      </w:r>
      <w:proofErr w:type="gramStart"/>
      <w:r w:rsidR="00F56533" w:rsidRPr="007A63FD">
        <w:rPr>
          <w:b/>
          <w:sz w:val="22"/>
          <w:szCs w:val="22"/>
          <w:lang w:val="pt-BR"/>
        </w:rPr>
        <w:t>CERTIDÃO(</w:t>
      </w:r>
      <w:proofErr w:type="spellStart"/>
      <w:proofErr w:type="gramEnd"/>
      <w:r w:rsidR="00F56533" w:rsidRPr="007A63FD">
        <w:rPr>
          <w:b/>
          <w:sz w:val="22"/>
          <w:szCs w:val="22"/>
          <w:lang w:val="pt-BR"/>
        </w:rPr>
        <w:t>ões</w:t>
      </w:r>
      <w:proofErr w:type="spellEnd"/>
      <w:r w:rsidR="00F56533" w:rsidRPr="007A63FD">
        <w:rPr>
          <w:b/>
          <w:sz w:val="22"/>
          <w:szCs w:val="22"/>
          <w:lang w:val="pt-BR"/>
        </w:rPr>
        <w:t>)</w:t>
      </w:r>
      <w:r w:rsidR="00F56533" w:rsidRPr="007A63FD">
        <w:rPr>
          <w:sz w:val="22"/>
          <w:szCs w:val="22"/>
          <w:lang w:val="pt-BR"/>
        </w:rPr>
        <w:t xml:space="preserve"> ou </w:t>
      </w:r>
      <w:r w:rsidRPr="007A63FD">
        <w:rPr>
          <w:b/>
          <w:sz w:val="22"/>
          <w:szCs w:val="22"/>
          <w:lang w:val="pt-BR"/>
        </w:rPr>
        <w:t>ATESTADO(s)</w:t>
      </w:r>
      <w:r w:rsidR="00A94E8A">
        <w:rPr>
          <w:b/>
          <w:sz w:val="22"/>
          <w:szCs w:val="22"/>
          <w:lang w:val="pt-BR"/>
        </w:rPr>
        <w:t xml:space="preserve"> DE CAPACIDADE TÉCNICA</w:t>
      </w:r>
      <w:r w:rsidRPr="007A63FD">
        <w:rPr>
          <w:b/>
          <w:sz w:val="22"/>
          <w:szCs w:val="22"/>
          <w:lang w:val="pt-BR"/>
        </w:rPr>
        <w:t xml:space="preserve"> </w:t>
      </w:r>
      <w:r w:rsidRPr="007A63FD">
        <w:rPr>
          <w:sz w:val="22"/>
          <w:szCs w:val="22"/>
          <w:lang w:val="pt-BR"/>
        </w:rPr>
        <w:t xml:space="preserve">fornecido(s) por pessoa jurídica de direito público ou privado, demonstrando a capacitação técnica para desempenho de atividade pertinente e compatível em características semelhantes com o objeto da licitação, </w:t>
      </w:r>
      <w:r w:rsidRPr="00A148E5">
        <w:rPr>
          <w:sz w:val="22"/>
          <w:szCs w:val="22"/>
        </w:rPr>
        <w:t>obedecendo às etapas de obra de maior relevância técnica e financeira, conforme descrito a seguir:</w:t>
      </w:r>
      <w:r w:rsidR="00D7440A">
        <w:rPr>
          <w:sz w:val="22"/>
          <w:szCs w:val="22"/>
        </w:rPr>
        <w:t xml:space="preserve"> </w:t>
      </w:r>
    </w:p>
    <w:p w:rsidR="00AB012D" w:rsidRDefault="00AB012D" w:rsidP="00160E7F">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p>
    <w:tbl>
      <w:tblPr>
        <w:tblW w:w="9644" w:type="dxa"/>
        <w:tblInd w:w="65" w:type="dxa"/>
        <w:tblCellMar>
          <w:left w:w="70" w:type="dxa"/>
          <w:right w:w="70" w:type="dxa"/>
        </w:tblCellMar>
        <w:tblLook w:val="04A0"/>
      </w:tblPr>
      <w:tblGrid>
        <w:gridCol w:w="5392"/>
        <w:gridCol w:w="1417"/>
        <w:gridCol w:w="2835"/>
      </w:tblGrid>
      <w:tr w:rsidR="00A05517" w:rsidRPr="00A05517" w:rsidTr="00002017">
        <w:trPr>
          <w:trHeight w:val="367"/>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A05517" w:rsidRPr="00A05517" w:rsidRDefault="00A05517" w:rsidP="00A05517">
            <w:pPr>
              <w:jc w:val="center"/>
              <w:rPr>
                <w:rFonts w:ascii="Cambria" w:hAnsi="Cambria" w:cs="Arial"/>
                <w:b/>
                <w:bCs/>
                <w:sz w:val="20"/>
                <w:lang w:val="pt-BR" w:eastAsia="pt-BR"/>
              </w:rPr>
            </w:pPr>
            <w:r>
              <w:rPr>
                <w:rFonts w:ascii="Cambria" w:hAnsi="Cambria" w:cs="Arial"/>
                <w:b/>
                <w:bCs/>
                <w:sz w:val="20"/>
                <w:lang w:val="pt-BR" w:eastAsia="pt-BR"/>
              </w:rPr>
              <w:t>DESCRIÇÃO</w:t>
            </w:r>
          </w:p>
        </w:tc>
        <w:tc>
          <w:tcPr>
            <w:tcW w:w="1417" w:type="dxa"/>
            <w:tcBorders>
              <w:top w:val="single" w:sz="4" w:space="0" w:color="auto"/>
              <w:left w:val="nil"/>
              <w:bottom w:val="single" w:sz="4" w:space="0" w:color="auto"/>
              <w:right w:val="single" w:sz="4" w:space="0" w:color="auto"/>
            </w:tcBorders>
            <w:shd w:val="clear" w:color="auto" w:fill="auto"/>
            <w:hideMark/>
          </w:tcPr>
          <w:p w:rsidR="00A05517" w:rsidRPr="00A05517" w:rsidRDefault="00A05517" w:rsidP="00A05517">
            <w:pPr>
              <w:jc w:val="center"/>
              <w:rPr>
                <w:rFonts w:ascii="Cambria" w:hAnsi="Cambria" w:cs="Arial"/>
                <w:b/>
                <w:bCs/>
                <w:sz w:val="20"/>
                <w:lang w:val="pt-BR" w:eastAsia="pt-BR"/>
              </w:rPr>
            </w:pPr>
            <w:r>
              <w:rPr>
                <w:rFonts w:ascii="Cambria" w:hAnsi="Cambria" w:cs="Arial"/>
                <w:b/>
                <w:bCs/>
                <w:sz w:val="20"/>
                <w:lang w:val="pt-BR" w:eastAsia="pt-BR"/>
              </w:rPr>
              <w:t>UNIDADE</w:t>
            </w:r>
          </w:p>
        </w:tc>
        <w:tc>
          <w:tcPr>
            <w:tcW w:w="2835" w:type="dxa"/>
            <w:tcBorders>
              <w:top w:val="single" w:sz="4" w:space="0" w:color="auto"/>
              <w:left w:val="nil"/>
              <w:bottom w:val="single" w:sz="4" w:space="0" w:color="auto"/>
              <w:right w:val="single" w:sz="4" w:space="0" w:color="auto"/>
            </w:tcBorders>
            <w:shd w:val="clear" w:color="auto" w:fill="auto"/>
            <w:hideMark/>
          </w:tcPr>
          <w:p w:rsidR="00A05517" w:rsidRPr="00A05517" w:rsidRDefault="00002017" w:rsidP="00A05517">
            <w:pPr>
              <w:jc w:val="center"/>
              <w:rPr>
                <w:rFonts w:ascii="Cambria" w:hAnsi="Cambria" w:cs="Arial"/>
                <w:b/>
                <w:sz w:val="20"/>
                <w:lang w:val="pt-BR" w:eastAsia="pt-BR"/>
              </w:rPr>
            </w:pPr>
            <w:r w:rsidRPr="00A05517">
              <w:rPr>
                <w:rFonts w:ascii="Cambria" w:hAnsi="Cambria" w:cs="Arial"/>
                <w:b/>
                <w:sz w:val="20"/>
                <w:lang w:val="pt-BR" w:eastAsia="pt-BR"/>
              </w:rPr>
              <w:t>QUANTIDADE RELEVANTE</w:t>
            </w:r>
          </w:p>
        </w:tc>
      </w:tr>
      <w:tr w:rsidR="00A05517" w:rsidRPr="00A05517" w:rsidTr="00002017">
        <w:trPr>
          <w:trHeight w:val="417"/>
        </w:trPr>
        <w:tc>
          <w:tcPr>
            <w:tcW w:w="5392" w:type="dxa"/>
            <w:tcBorders>
              <w:top w:val="nil"/>
              <w:left w:val="single" w:sz="4" w:space="0" w:color="auto"/>
              <w:bottom w:val="single" w:sz="4" w:space="0" w:color="auto"/>
              <w:right w:val="single" w:sz="4" w:space="0" w:color="auto"/>
            </w:tcBorders>
            <w:shd w:val="clear" w:color="auto" w:fill="auto"/>
            <w:hideMark/>
          </w:tcPr>
          <w:p w:rsidR="00A05517" w:rsidRPr="00A05517" w:rsidRDefault="00A05517" w:rsidP="00E722E4">
            <w:pPr>
              <w:jc w:val="both"/>
              <w:rPr>
                <w:rFonts w:ascii="Cambria" w:hAnsi="Cambria" w:cs="Arial"/>
                <w:bCs/>
                <w:sz w:val="20"/>
                <w:lang w:val="pt-BR" w:eastAsia="pt-BR"/>
              </w:rPr>
            </w:pPr>
            <w:r w:rsidRPr="00A05517">
              <w:rPr>
                <w:rFonts w:ascii="Cambria" w:hAnsi="Cambria" w:cs="Arial"/>
                <w:bCs/>
                <w:sz w:val="20"/>
                <w:lang w:val="pt-BR" w:eastAsia="pt-BR"/>
              </w:rPr>
              <w:t>Projeto de Arquitetura Paisagística – parque, praça</w:t>
            </w:r>
          </w:p>
        </w:tc>
        <w:tc>
          <w:tcPr>
            <w:tcW w:w="1417" w:type="dxa"/>
            <w:tcBorders>
              <w:top w:val="nil"/>
              <w:left w:val="nil"/>
              <w:bottom w:val="single" w:sz="4" w:space="0" w:color="auto"/>
              <w:right w:val="single" w:sz="4" w:space="0" w:color="auto"/>
            </w:tcBorders>
            <w:shd w:val="clear" w:color="auto" w:fill="auto"/>
            <w:hideMark/>
          </w:tcPr>
          <w:p w:rsidR="00A05517" w:rsidRPr="00A05517" w:rsidRDefault="00A05517" w:rsidP="00A05517">
            <w:pPr>
              <w:jc w:val="center"/>
              <w:rPr>
                <w:rFonts w:ascii="Cambria" w:hAnsi="Cambria" w:cs="Arial"/>
                <w:b/>
                <w:bCs/>
                <w:sz w:val="20"/>
                <w:lang w:val="pt-BR" w:eastAsia="pt-BR"/>
              </w:rPr>
            </w:pPr>
            <w:proofErr w:type="spellStart"/>
            <w:proofErr w:type="gramStart"/>
            <w:r w:rsidRPr="00A05517">
              <w:rPr>
                <w:rFonts w:ascii="Cambria" w:hAnsi="Cambria" w:cs="Arial"/>
                <w:sz w:val="20"/>
                <w:lang w:val="pt-BR" w:eastAsia="pt-BR"/>
              </w:rPr>
              <w:t>m²</w:t>
            </w:r>
            <w:proofErr w:type="spellEnd"/>
            <w:proofErr w:type="gramEnd"/>
          </w:p>
        </w:tc>
        <w:tc>
          <w:tcPr>
            <w:tcW w:w="2835" w:type="dxa"/>
            <w:tcBorders>
              <w:top w:val="nil"/>
              <w:left w:val="nil"/>
              <w:bottom w:val="single" w:sz="4" w:space="0" w:color="auto"/>
              <w:right w:val="single" w:sz="4" w:space="0" w:color="auto"/>
            </w:tcBorders>
            <w:shd w:val="clear" w:color="auto" w:fill="auto"/>
            <w:hideMark/>
          </w:tcPr>
          <w:p w:rsidR="00A05517" w:rsidRPr="00A05517" w:rsidRDefault="00574AB0" w:rsidP="00A05517">
            <w:pPr>
              <w:jc w:val="center"/>
              <w:rPr>
                <w:rFonts w:ascii="Cambria" w:hAnsi="Cambria" w:cs="Arial"/>
                <w:sz w:val="20"/>
                <w:lang w:val="pt-BR" w:eastAsia="pt-BR"/>
              </w:rPr>
            </w:pPr>
            <w:r>
              <w:rPr>
                <w:rFonts w:ascii="Cambria" w:hAnsi="Cambria" w:cs="Arial"/>
                <w:sz w:val="20"/>
                <w:lang w:val="pt-BR" w:eastAsia="pt-BR"/>
              </w:rPr>
              <w:t>7.500</w:t>
            </w:r>
          </w:p>
        </w:tc>
      </w:tr>
      <w:tr w:rsidR="00A05517" w:rsidRPr="00A05517" w:rsidTr="00002017">
        <w:trPr>
          <w:trHeight w:val="422"/>
        </w:trPr>
        <w:tc>
          <w:tcPr>
            <w:tcW w:w="5392" w:type="dxa"/>
            <w:tcBorders>
              <w:top w:val="nil"/>
              <w:left w:val="single" w:sz="4" w:space="0" w:color="auto"/>
              <w:bottom w:val="single" w:sz="4" w:space="0" w:color="auto"/>
              <w:right w:val="single" w:sz="4" w:space="0" w:color="auto"/>
            </w:tcBorders>
            <w:shd w:val="clear" w:color="auto" w:fill="auto"/>
            <w:hideMark/>
          </w:tcPr>
          <w:p w:rsidR="00A05517" w:rsidRPr="00A05517" w:rsidRDefault="00A05517" w:rsidP="00002017">
            <w:pPr>
              <w:jc w:val="both"/>
              <w:rPr>
                <w:rFonts w:ascii="Cambria" w:hAnsi="Cambria" w:cs="Arial"/>
                <w:b/>
                <w:bCs/>
                <w:sz w:val="20"/>
                <w:lang w:val="pt-BR" w:eastAsia="pt-BR"/>
              </w:rPr>
            </w:pPr>
            <w:r w:rsidRPr="00A05517">
              <w:rPr>
                <w:rFonts w:ascii="Cambria" w:hAnsi="Cambria" w:cs="Arial"/>
                <w:bCs/>
                <w:sz w:val="20"/>
                <w:lang w:val="pt-BR" w:eastAsia="pt-BR"/>
              </w:rPr>
              <w:t>Projeto</w:t>
            </w:r>
            <w:r w:rsidR="00002017">
              <w:rPr>
                <w:rFonts w:ascii="Cambria" w:hAnsi="Cambria" w:cs="Arial"/>
                <w:bCs/>
                <w:sz w:val="20"/>
                <w:lang w:val="pt-BR" w:eastAsia="pt-BR"/>
              </w:rPr>
              <w:t xml:space="preserve"> Estrutural de Estabilização de Taludes arrimo/</w:t>
            </w:r>
            <w:proofErr w:type="spellStart"/>
            <w:r w:rsidR="00002017">
              <w:rPr>
                <w:rFonts w:ascii="Cambria" w:hAnsi="Cambria" w:cs="Arial"/>
                <w:bCs/>
                <w:sz w:val="20"/>
                <w:lang w:val="pt-BR" w:eastAsia="pt-BR"/>
              </w:rPr>
              <w:t>gabião</w:t>
            </w:r>
            <w:proofErr w:type="spellEnd"/>
            <w:r w:rsidR="00002017">
              <w:rPr>
                <w:rFonts w:ascii="Cambria" w:hAnsi="Cambria" w:cs="Arial"/>
                <w:bCs/>
                <w:sz w:val="20"/>
                <w:lang w:val="pt-BR" w:eastAsia="pt-BR"/>
              </w:rPr>
              <w:t xml:space="preserve"> (arquibancada, acesso ao Rio)</w:t>
            </w:r>
          </w:p>
        </w:tc>
        <w:tc>
          <w:tcPr>
            <w:tcW w:w="1417" w:type="dxa"/>
            <w:tcBorders>
              <w:top w:val="nil"/>
              <w:left w:val="nil"/>
              <w:bottom w:val="single" w:sz="4" w:space="0" w:color="auto"/>
              <w:right w:val="single" w:sz="4" w:space="0" w:color="auto"/>
            </w:tcBorders>
            <w:shd w:val="clear" w:color="auto" w:fill="auto"/>
            <w:hideMark/>
          </w:tcPr>
          <w:p w:rsidR="00A05517" w:rsidRPr="00A05517" w:rsidRDefault="00A05517" w:rsidP="00A05517">
            <w:pPr>
              <w:jc w:val="center"/>
              <w:rPr>
                <w:rFonts w:ascii="Cambria" w:hAnsi="Cambria" w:cs="Arial"/>
                <w:b/>
                <w:bCs/>
                <w:sz w:val="20"/>
                <w:lang w:val="pt-BR" w:eastAsia="pt-BR"/>
              </w:rPr>
            </w:pPr>
            <w:proofErr w:type="spellStart"/>
            <w:proofErr w:type="gramStart"/>
            <w:r w:rsidRPr="00A05517">
              <w:rPr>
                <w:rFonts w:ascii="Cambria" w:hAnsi="Cambria" w:cs="Arial"/>
                <w:sz w:val="20"/>
                <w:lang w:val="pt-BR" w:eastAsia="pt-BR"/>
              </w:rPr>
              <w:t>m²</w:t>
            </w:r>
            <w:proofErr w:type="spellEnd"/>
            <w:proofErr w:type="gramEnd"/>
          </w:p>
        </w:tc>
        <w:tc>
          <w:tcPr>
            <w:tcW w:w="2835" w:type="dxa"/>
            <w:tcBorders>
              <w:top w:val="nil"/>
              <w:left w:val="nil"/>
              <w:bottom w:val="single" w:sz="4" w:space="0" w:color="auto"/>
              <w:right w:val="single" w:sz="4" w:space="0" w:color="auto"/>
            </w:tcBorders>
            <w:shd w:val="clear" w:color="auto" w:fill="auto"/>
            <w:hideMark/>
          </w:tcPr>
          <w:p w:rsidR="00A05517" w:rsidRPr="00A05517" w:rsidRDefault="00002017" w:rsidP="00A05517">
            <w:pPr>
              <w:jc w:val="center"/>
              <w:rPr>
                <w:rFonts w:ascii="Cambria" w:hAnsi="Cambria" w:cs="Arial"/>
                <w:sz w:val="20"/>
                <w:lang w:val="pt-BR" w:eastAsia="pt-BR"/>
              </w:rPr>
            </w:pPr>
            <w:r>
              <w:rPr>
                <w:rFonts w:ascii="Cambria" w:hAnsi="Cambria" w:cs="Arial"/>
                <w:sz w:val="20"/>
                <w:lang w:val="pt-BR" w:eastAsia="pt-BR"/>
              </w:rPr>
              <w:t>1.</w:t>
            </w:r>
            <w:r w:rsidR="00574AB0">
              <w:rPr>
                <w:rFonts w:ascii="Cambria" w:hAnsi="Cambria" w:cs="Arial"/>
                <w:sz w:val="20"/>
                <w:lang w:val="pt-BR" w:eastAsia="pt-BR"/>
              </w:rPr>
              <w:t>200</w:t>
            </w:r>
          </w:p>
        </w:tc>
      </w:tr>
      <w:tr w:rsidR="00002017" w:rsidRPr="00A05517" w:rsidTr="00002017">
        <w:trPr>
          <w:trHeight w:val="422"/>
        </w:trPr>
        <w:tc>
          <w:tcPr>
            <w:tcW w:w="5392" w:type="dxa"/>
            <w:tcBorders>
              <w:top w:val="nil"/>
              <w:left w:val="single" w:sz="4" w:space="0" w:color="auto"/>
              <w:bottom w:val="single" w:sz="4" w:space="0" w:color="auto"/>
              <w:right w:val="single" w:sz="4" w:space="0" w:color="auto"/>
            </w:tcBorders>
            <w:shd w:val="clear" w:color="auto" w:fill="auto"/>
            <w:hideMark/>
          </w:tcPr>
          <w:p w:rsidR="00002017" w:rsidRPr="00002017" w:rsidRDefault="00002017" w:rsidP="00002017">
            <w:pPr>
              <w:jc w:val="both"/>
              <w:rPr>
                <w:rFonts w:ascii="Cambria" w:hAnsi="Cambria" w:cs="Arial"/>
                <w:bCs/>
                <w:sz w:val="20"/>
                <w:lang w:val="pt-BR" w:eastAsia="pt-BR"/>
              </w:rPr>
            </w:pPr>
            <w:r w:rsidRPr="00A05517">
              <w:rPr>
                <w:rFonts w:ascii="Cambria" w:hAnsi="Cambria" w:cs="Arial"/>
                <w:bCs/>
                <w:sz w:val="20"/>
                <w:lang w:val="pt-BR" w:eastAsia="pt-BR"/>
              </w:rPr>
              <w:t xml:space="preserve">Projeto </w:t>
            </w:r>
            <w:r>
              <w:rPr>
                <w:rFonts w:ascii="Cambria" w:hAnsi="Cambria" w:cs="Arial"/>
                <w:bCs/>
                <w:sz w:val="20"/>
                <w:lang w:val="pt-BR" w:eastAsia="pt-BR"/>
              </w:rPr>
              <w:t>Arquitetônico de</w:t>
            </w:r>
            <w:r w:rsidRPr="00A05517">
              <w:rPr>
                <w:rFonts w:ascii="Cambria" w:hAnsi="Cambria" w:cs="Arial"/>
                <w:bCs/>
                <w:sz w:val="20"/>
                <w:lang w:val="pt-BR" w:eastAsia="pt-BR"/>
              </w:rPr>
              <w:t xml:space="preserve"> A</w:t>
            </w:r>
            <w:r>
              <w:rPr>
                <w:rFonts w:ascii="Cambria" w:hAnsi="Cambria" w:cs="Arial"/>
                <w:bCs/>
                <w:sz w:val="20"/>
                <w:lang w:val="pt-BR" w:eastAsia="pt-BR"/>
              </w:rPr>
              <w:t>tracadouro</w:t>
            </w:r>
          </w:p>
        </w:tc>
        <w:tc>
          <w:tcPr>
            <w:tcW w:w="1417" w:type="dxa"/>
            <w:tcBorders>
              <w:top w:val="nil"/>
              <w:left w:val="nil"/>
              <w:bottom w:val="single" w:sz="4" w:space="0" w:color="auto"/>
              <w:right w:val="single" w:sz="4" w:space="0" w:color="auto"/>
            </w:tcBorders>
            <w:shd w:val="clear" w:color="auto" w:fill="auto"/>
            <w:hideMark/>
          </w:tcPr>
          <w:p w:rsidR="00002017" w:rsidRPr="00002017" w:rsidRDefault="00002017" w:rsidP="002C4B11">
            <w:pPr>
              <w:jc w:val="center"/>
              <w:rPr>
                <w:rFonts w:ascii="Cambria" w:hAnsi="Cambria" w:cs="Arial"/>
                <w:sz w:val="20"/>
                <w:lang w:val="pt-BR" w:eastAsia="pt-BR"/>
              </w:rPr>
            </w:pPr>
            <w:proofErr w:type="spellStart"/>
            <w:proofErr w:type="gramStart"/>
            <w:r w:rsidRPr="00A05517">
              <w:rPr>
                <w:rFonts w:ascii="Cambria" w:hAnsi="Cambria" w:cs="Arial"/>
                <w:sz w:val="20"/>
                <w:lang w:val="pt-BR" w:eastAsia="pt-BR"/>
              </w:rPr>
              <w:t>m²</w:t>
            </w:r>
            <w:proofErr w:type="spellEnd"/>
            <w:proofErr w:type="gramEnd"/>
          </w:p>
        </w:tc>
        <w:tc>
          <w:tcPr>
            <w:tcW w:w="2835" w:type="dxa"/>
            <w:tcBorders>
              <w:top w:val="nil"/>
              <w:left w:val="nil"/>
              <w:bottom w:val="single" w:sz="4" w:space="0" w:color="auto"/>
              <w:right w:val="single" w:sz="4" w:space="0" w:color="auto"/>
            </w:tcBorders>
            <w:shd w:val="clear" w:color="auto" w:fill="auto"/>
            <w:hideMark/>
          </w:tcPr>
          <w:p w:rsidR="00002017" w:rsidRPr="00A05517" w:rsidRDefault="00002017" w:rsidP="002C4B11">
            <w:pPr>
              <w:jc w:val="center"/>
              <w:rPr>
                <w:rFonts w:ascii="Cambria" w:hAnsi="Cambria" w:cs="Arial"/>
                <w:sz w:val="20"/>
                <w:lang w:val="pt-BR" w:eastAsia="pt-BR"/>
              </w:rPr>
            </w:pPr>
            <w:r>
              <w:rPr>
                <w:rFonts w:ascii="Cambria" w:hAnsi="Cambria" w:cs="Arial"/>
                <w:sz w:val="20"/>
                <w:lang w:val="pt-BR" w:eastAsia="pt-BR"/>
              </w:rPr>
              <w:t>200</w:t>
            </w:r>
          </w:p>
        </w:tc>
      </w:tr>
      <w:tr w:rsidR="00002017" w:rsidRPr="00A05517" w:rsidTr="00002017">
        <w:trPr>
          <w:trHeight w:val="422"/>
        </w:trPr>
        <w:tc>
          <w:tcPr>
            <w:tcW w:w="5392" w:type="dxa"/>
            <w:tcBorders>
              <w:top w:val="nil"/>
              <w:left w:val="single" w:sz="4" w:space="0" w:color="auto"/>
              <w:bottom w:val="single" w:sz="4" w:space="0" w:color="auto"/>
              <w:right w:val="single" w:sz="4" w:space="0" w:color="auto"/>
            </w:tcBorders>
            <w:shd w:val="clear" w:color="auto" w:fill="auto"/>
            <w:hideMark/>
          </w:tcPr>
          <w:p w:rsidR="00002017" w:rsidRPr="00002017" w:rsidRDefault="00002017" w:rsidP="002C4B11">
            <w:pPr>
              <w:jc w:val="both"/>
              <w:rPr>
                <w:rFonts w:ascii="Cambria" w:hAnsi="Cambria" w:cs="Arial"/>
                <w:bCs/>
                <w:sz w:val="20"/>
                <w:lang w:val="pt-BR" w:eastAsia="pt-BR"/>
              </w:rPr>
            </w:pPr>
            <w:r w:rsidRPr="00A05517">
              <w:rPr>
                <w:rFonts w:ascii="Cambria" w:hAnsi="Cambria" w:cs="Arial"/>
                <w:bCs/>
                <w:sz w:val="20"/>
                <w:lang w:val="pt-BR" w:eastAsia="pt-BR"/>
              </w:rPr>
              <w:t xml:space="preserve">Projeto </w:t>
            </w:r>
            <w:r>
              <w:rPr>
                <w:rFonts w:ascii="Cambria" w:hAnsi="Cambria" w:cs="Arial"/>
                <w:bCs/>
                <w:sz w:val="20"/>
                <w:lang w:val="pt-BR" w:eastAsia="pt-BR"/>
              </w:rPr>
              <w:t xml:space="preserve">Estrutural </w:t>
            </w:r>
            <w:r w:rsidRPr="00A05517">
              <w:rPr>
                <w:rFonts w:ascii="Cambria" w:hAnsi="Cambria" w:cs="Arial"/>
                <w:bCs/>
                <w:sz w:val="20"/>
                <w:lang w:val="pt-BR" w:eastAsia="pt-BR"/>
              </w:rPr>
              <w:t>de A</w:t>
            </w:r>
            <w:r>
              <w:rPr>
                <w:rFonts w:ascii="Cambria" w:hAnsi="Cambria" w:cs="Arial"/>
                <w:bCs/>
                <w:sz w:val="20"/>
                <w:lang w:val="pt-BR" w:eastAsia="pt-BR"/>
              </w:rPr>
              <w:t>tracadouro</w:t>
            </w:r>
          </w:p>
        </w:tc>
        <w:tc>
          <w:tcPr>
            <w:tcW w:w="1417" w:type="dxa"/>
            <w:tcBorders>
              <w:top w:val="nil"/>
              <w:left w:val="nil"/>
              <w:bottom w:val="single" w:sz="4" w:space="0" w:color="auto"/>
              <w:right w:val="single" w:sz="4" w:space="0" w:color="auto"/>
            </w:tcBorders>
            <w:shd w:val="clear" w:color="auto" w:fill="auto"/>
            <w:hideMark/>
          </w:tcPr>
          <w:p w:rsidR="00002017" w:rsidRPr="00002017" w:rsidRDefault="00002017" w:rsidP="002C4B11">
            <w:pPr>
              <w:jc w:val="center"/>
              <w:rPr>
                <w:rFonts w:ascii="Cambria" w:hAnsi="Cambria" w:cs="Arial"/>
                <w:sz w:val="20"/>
                <w:lang w:val="pt-BR" w:eastAsia="pt-BR"/>
              </w:rPr>
            </w:pPr>
            <w:proofErr w:type="spellStart"/>
            <w:proofErr w:type="gramStart"/>
            <w:r w:rsidRPr="00A05517">
              <w:rPr>
                <w:rFonts w:ascii="Cambria" w:hAnsi="Cambria" w:cs="Arial"/>
                <w:sz w:val="20"/>
                <w:lang w:val="pt-BR" w:eastAsia="pt-BR"/>
              </w:rPr>
              <w:t>m²</w:t>
            </w:r>
            <w:proofErr w:type="spellEnd"/>
            <w:proofErr w:type="gramEnd"/>
          </w:p>
        </w:tc>
        <w:tc>
          <w:tcPr>
            <w:tcW w:w="2835" w:type="dxa"/>
            <w:tcBorders>
              <w:top w:val="nil"/>
              <w:left w:val="nil"/>
              <w:bottom w:val="single" w:sz="4" w:space="0" w:color="auto"/>
              <w:right w:val="single" w:sz="4" w:space="0" w:color="auto"/>
            </w:tcBorders>
            <w:shd w:val="clear" w:color="auto" w:fill="auto"/>
            <w:hideMark/>
          </w:tcPr>
          <w:p w:rsidR="00002017" w:rsidRPr="00A05517" w:rsidRDefault="00002017" w:rsidP="002C4B11">
            <w:pPr>
              <w:jc w:val="center"/>
              <w:rPr>
                <w:rFonts w:ascii="Cambria" w:hAnsi="Cambria" w:cs="Arial"/>
                <w:sz w:val="20"/>
                <w:lang w:val="pt-BR" w:eastAsia="pt-BR"/>
              </w:rPr>
            </w:pPr>
            <w:r>
              <w:rPr>
                <w:rFonts w:ascii="Cambria" w:hAnsi="Cambria" w:cs="Arial"/>
                <w:sz w:val="20"/>
                <w:lang w:val="pt-BR" w:eastAsia="pt-BR"/>
              </w:rPr>
              <w:t>200</w:t>
            </w:r>
          </w:p>
        </w:tc>
      </w:tr>
    </w:tbl>
    <w:p w:rsidR="007A63FD" w:rsidRDefault="007A63FD" w:rsidP="00160E7F">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p>
    <w:p w:rsidR="00E722E4" w:rsidRPr="00E722E4" w:rsidRDefault="00E722E4" w:rsidP="00E722E4">
      <w:pPr>
        <w:autoSpaceDE w:val="0"/>
        <w:autoSpaceDN w:val="0"/>
        <w:adjustRightInd w:val="0"/>
        <w:jc w:val="both"/>
        <w:rPr>
          <w:sz w:val="22"/>
          <w:szCs w:val="22"/>
        </w:rPr>
      </w:pPr>
      <w:r w:rsidRPr="00E722E4">
        <w:rPr>
          <w:b/>
          <w:bCs/>
          <w:sz w:val="22"/>
          <w:szCs w:val="22"/>
        </w:rPr>
        <w:t>5.</w:t>
      </w:r>
      <w:r w:rsidR="00F74614">
        <w:rPr>
          <w:b/>
          <w:bCs/>
          <w:sz w:val="22"/>
          <w:szCs w:val="22"/>
        </w:rPr>
        <w:t>4</w:t>
      </w:r>
      <w:r w:rsidRPr="00E722E4">
        <w:rPr>
          <w:b/>
          <w:bCs/>
          <w:sz w:val="22"/>
          <w:szCs w:val="22"/>
        </w:rPr>
        <w:t>.4</w:t>
      </w:r>
      <w:r w:rsidRPr="00E722E4">
        <w:rPr>
          <w:b/>
          <w:sz w:val="22"/>
          <w:szCs w:val="22"/>
        </w:rPr>
        <w:t xml:space="preserve"> Comprovação da capacidade técnico-profissional</w:t>
      </w:r>
      <w:r w:rsidRPr="00130971">
        <w:rPr>
          <w:b/>
          <w:sz w:val="22"/>
          <w:szCs w:val="22"/>
        </w:rPr>
        <w:t>:</w:t>
      </w:r>
      <w:r w:rsidRPr="00130971">
        <w:rPr>
          <w:sz w:val="22"/>
          <w:szCs w:val="22"/>
        </w:rPr>
        <w:t xml:space="preserve"> A empresa </w:t>
      </w:r>
      <w:r w:rsidRPr="00130971">
        <w:rPr>
          <w:sz w:val="22"/>
          <w:szCs w:val="22"/>
          <w:lang w:val="pt-BR"/>
        </w:rPr>
        <w:t>licitante</w:t>
      </w:r>
      <w:r w:rsidRPr="00130971">
        <w:rPr>
          <w:sz w:val="22"/>
          <w:szCs w:val="22"/>
        </w:rPr>
        <w:t xml:space="preserve"> deverá apresentar comprovação de aptidão do profissional p</w:t>
      </w:r>
      <w:r w:rsidR="00130971" w:rsidRPr="00130971">
        <w:rPr>
          <w:sz w:val="22"/>
          <w:szCs w:val="22"/>
        </w:rPr>
        <w:t>ertencente ao quadro da empresa</w:t>
      </w:r>
      <w:r w:rsidRPr="00130971">
        <w:rPr>
          <w:sz w:val="22"/>
          <w:szCs w:val="22"/>
        </w:rPr>
        <w:t>, de ter</w:t>
      </w:r>
      <w:r w:rsidRPr="00E722E4">
        <w:rPr>
          <w:sz w:val="22"/>
          <w:szCs w:val="22"/>
        </w:rPr>
        <w:t xml:space="preserve"> executado a qualquer tempo, serviços compatíveis com o objeto desta licitação, através de 01 (um) ou mais </w:t>
      </w:r>
      <w:r w:rsidRPr="00E722E4">
        <w:rPr>
          <w:b/>
          <w:sz w:val="22"/>
          <w:szCs w:val="22"/>
        </w:rPr>
        <w:t xml:space="preserve">ATESTADO(s) DE </w:t>
      </w:r>
      <w:r w:rsidR="00102F8C" w:rsidRPr="00E722E4">
        <w:rPr>
          <w:b/>
          <w:color w:val="000000"/>
          <w:sz w:val="22"/>
          <w:szCs w:val="22"/>
          <w:shd w:val="clear" w:color="auto" w:fill="FFFFFF"/>
        </w:rPr>
        <w:lastRenderedPageBreak/>
        <w:t>CAPACIDADE</w:t>
      </w:r>
      <w:r w:rsidR="00102F8C">
        <w:rPr>
          <w:b/>
          <w:sz w:val="22"/>
          <w:szCs w:val="22"/>
        </w:rPr>
        <w:t xml:space="preserve"> </w:t>
      </w:r>
      <w:r w:rsidRPr="00E722E4">
        <w:rPr>
          <w:b/>
          <w:sz w:val="22"/>
          <w:szCs w:val="22"/>
        </w:rPr>
        <w:t>TÉCNICA</w:t>
      </w:r>
      <w:r w:rsidR="00130971">
        <w:rPr>
          <w:b/>
          <w:sz w:val="22"/>
          <w:szCs w:val="22"/>
        </w:rPr>
        <w:t xml:space="preserve"> </w:t>
      </w:r>
      <w:r w:rsidR="00130971" w:rsidRPr="007423BA">
        <w:rPr>
          <w:sz w:val="22"/>
          <w:szCs w:val="22"/>
        </w:rPr>
        <w:t>(d</w:t>
      </w:r>
      <w:r w:rsidR="007423BA" w:rsidRPr="007423BA">
        <w:rPr>
          <w:sz w:val="22"/>
          <w:szCs w:val="22"/>
        </w:rPr>
        <w:t>e cada profissional listado na T</w:t>
      </w:r>
      <w:r w:rsidR="00130971" w:rsidRPr="007423BA">
        <w:rPr>
          <w:sz w:val="22"/>
          <w:szCs w:val="22"/>
        </w:rPr>
        <w:t>abela 1 do item 5.4.5)</w:t>
      </w:r>
      <w:r w:rsidRPr="00130971">
        <w:rPr>
          <w:sz w:val="22"/>
          <w:szCs w:val="22"/>
        </w:rPr>
        <w:t>,</w:t>
      </w:r>
      <w:r w:rsidRPr="00E722E4">
        <w:rPr>
          <w:sz w:val="22"/>
          <w:szCs w:val="22"/>
        </w:rPr>
        <w:t xml:space="preserve"> fornecido por pessoa jurídica de direito público ou privado, devidamente certificado pelo CREA/CAU, acompanhado da respectiva CAT (Certidão de Acervo Técnico), conforme descrito a seguir:</w:t>
      </w:r>
    </w:p>
    <w:p w:rsidR="00E722E4" w:rsidRPr="00E722E4" w:rsidRDefault="00E722E4" w:rsidP="00E722E4">
      <w:pPr>
        <w:autoSpaceDE w:val="0"/>
        <w:autoSpaceDN w:val="0"/>
        <w:adjustRightInd w:val="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E722E4" w:rsidRPr="00E722E4" w:rsidTr="006657B8">
        <w:tc>
          <w:tcPr>
            <w:tcW w:w="9639" w:type="dxa"/>
          </w:tcPr>
          <w:p w:rsidR="00E722E4" w:rsidRPr="00E722E4" w:rsidRDefault="00E722E4" w:rsidP="00E722E4">
            <w:pPr>
              <w:autoSpaceDE w:val="0"/>
              <w:autoSpaceDN w:val="0"/>
              <w:adjustRightInd w:val="0"/>
              <w:jc w:val="center"/>
              <w:rPr>
                <w:b/>
                <w:szCs w:val="22"/>
              </w:rPr>
            </w:pPr>
            <w:r w:rsidRPr="00E722E4">
              <w:rPr>
                <w:b/>
                <w:sz w:val="22"/>
                <w:szCs w:val="22"/>
              </w:rPr>
              <w:t>DESCRIÇÃO DOS SERVIÇOS:</w:t>
            </w:r>
          </w:p>
        </w:tc>
      </w:tr>
      <w:tr w:rsidR="00E81071" w:rsidRPr="00E722E4" w:rsidTr="006657B8">
        <w:trPr>
          <w:trHeight w:val="300"/>
        </w:trPr>
        <w:tc>
          <w:tcPr>
            <w:tcW w:w="9639" w:type="dxa"/>
            <w:noWrap/>
            <w:hideMark/>
          </w:tcPr>
          <w:p w:rsidR="00E81071" w:rsidRPr="00A05517" w:rsidRDefault="00E81071" w:rsidP="002C4B11">
            <w:pPr>
              <w:jc w:val="both"/>
              <w:rPr>
                <w:rFonts w:ascii="Cambria" w:hAnsi="Cambria" w:cs="Arial"/>
                <w:bCs/>
                <w:sz w:val="20"/>
                <w:lang w:val="pt-BR" w:eastAsia="pt-BR"/>
              </w:rPr>
            </w:pPr>
            <w:r w:rsidRPr="00A05517">
              <w:rPr>
                <w:rFonts w:ascii="Cambria" w:hAnsi="Cambria" w:cs="Arial"/>
                <w:bCs/>
                <w:sz w:val="20"/>
                <w:lang w:val="pt-BR" w:eastAsia="pt-BR"/>
              </w:rPr>
              <w:t>Projeto de Arquitetura Paisagística – parque, praça</w:t>
            </w:r>
          </w:p>
        </w:tc>
      </w:tr>
      <w:tr w:rsidR="00E81071" w:rsidRPr="00E722E4" w:rsidTr="006657B8">
        <w:trPr>
          <w:trHeight w:val="300"/>
        </w:trPr>
        <w:tc>
          <w:tcPr>
            <w:tcW w:w="9639" w:type="dxa"/>
            <w:tcBorders>
              <w:top w:val="single" w:sz="4" w:space="0" w:color="auto"/>
              <w:left w:val="single" w:sz="4" w:space="0" w:color="auto"/>
              <w:bottom w:val="single" w:sz="4" w:space="0" w:color="auto"/>
              <w:right w:val="single" w:sz="4" w:space="0" w:color="auto"/>
            </w:tcBorders>
            <w:noWrap/>
            <w:hideMark/>
          </w:tcPr>
          <w:p w:rsidR="00E81071" w:rsidRPr="00A05517" w:rsidRDefault="00E81071" w:rsidP="002C4B11">
            <w:pPr>
              <w:jc w:val="both"/>
              <w:rPr>
                <w:rFonts w:ascii="Cambria" w:hAnsi="Cambria" w:cs="Arial"/>
                <w:b/>
                <w:bCs/>
                <w:sz w:val="20"/>
                <w:lang w:val="pt-BR" w:eastAsia="pt-BR"/>
              </w:rPr>
            </w:pPr>
            <w:r w:rsidRPr="00A05517">
              <w:rPr>
                <w:rFonts w:ascii="Cambria" w:hAnsi="Cambria" w:cs="Arial"/>
                <w:bCs/>
                <w:sz w:val="20"/>
                <w:lang w:val="pt-BR" w:eastAsia="pt-BR"/>
              </w:rPr>
              <w:t>Projeto</w:t>
            </w:r>
            <w:r>
              <w:rPr>
                <w:rFonts w:ascii="Cambria" w:hAnsi="Cambria" w:cs="Arial"/>
                <w:bCs/>
                <w:sz w:val="20"/>
                <w:lang w:val="pt-BR" w:eastAsia="pt-BR"/>
              </w:rPr>
              <w:t xml:space="preserve"> Estrutural de Estabilização de Taludes arrimo/</w:t>
            </w:r>
            <w:proofErr w:type="spellStart"/>
            <w:r>
              <w:rPr>
                <w:rFonts w:ascii="Cambria" w:hAnsi="Cambria" w:cs="Arial"/>
                <w:bCs/>
                <w:sz w:val="20"/>
                <w:lang w:val="pt-BR" w:eastAsia="pt-BR"/>
              </w:rPr>
              <w:t>gabião</w:t>
            </w:r>
            <w:proofErr w:type="spellEnd"/>
            <w:r>
              <w:rPr>
                <w:rFonts w:ascii="Cambria" w:hAnsi="Cambria" w:cs="Arial"/>
                <w:bCs/>
                <w:sz w:val="20"/>
                <w:lang w:val="pt-BR" w:eastAsia="pt-BR"/>
              </w:rPr>
              <w:t xml:space="preserve"> (arquibancada, acesso ao Rio)</w:t>
            </w:r>
          </w:p>
        </w:tc>
      </w:tr>
      <w:tr w:rsidR="00E81071" w:rsidRPr="00E722E4" w:rsidTr="00E81071">
        <w:trPr>
          <w:trHeight w:val="300"/>
        </w:trPr>
        <w:tc>
          <w:tcPr>
            <w:tcW w:w="9639" w:type="dxa"/>
            <w:tcBorders>
              <w:top w:val="single" w:sz="4" w:space="0" w:color="auto"/>
              <w:left w:val="single" w:sz="4" w:space="0" w:color="auto"/>
              <w:bottom w:val="single" w:sz="4" w:space="0" w:color="auto"/>
              <w:right w:val="single" w:sz="4" w:space="0" w:color="auto"/>
            </w:tcBorders>
            <w:noWrap/>
            <w:hideMark/>
          </w:tcPr>
          <w:p w:rsidR="00E81071" w:rsidRPr="00002017" w:rsidRDefault="00E81071" w:rsidP="002C4B11">
            <w:pPr>
              <w:jc w:val="both"/>
              <w:rPr>
                <w:rFonts w:ascii="Cambria" w:hAnsi="Cambria" w:cs="Arial"/>
                <w:bCs/>
                <w:sz w:val="20"/>
                <w:lang w:val="pt-BR" w:eastAsia="pt-BR"/>
              </w:rPr>
            </w:pPr>
            <w:r w:rsidRPr="00A05517">
              <w:rPr>
                <w:rFonts w:ascii="Cambria" w:hAnsi="Cambria" w:cs="Arial"/>
                <w:bCs/>
                <w:sz w:val="20"/>
                <w:lang w:val="pt-BR" w:eastAsia="pt-BR"/>
              </w:rPr>
              <w:t xml:space="preserve">Projeto </w:t>
            </w:r>
            <w:r>
              <w:rPr>
                <w:rFonts w:ascii="Cambria" w:hAnsi="Cambria" w:cs="Arial"/>
                <w:bCs/>
                <w:sz w:val="20"/>
                <w:lang w:val="pt-BR" w:eastAsia="pt-BR"/>
              </w:rPr>
              <w:t>Arquitetônico de</w:t>
            </w:r>
            <w:r w:rsidRPr="00A05517">
              <w:rPr>
                <w:rFonts w:ascii="Cambria" w:hAnsi="Cambria" w:cs="Arial"/>
                <w:bCs/>
                <w:sz w:val="20"/>
                <w:lang w:val="pt-BR" w:eastAsia="pt-BR"/>
              </w:rPr>
              <w:t xml:space="preserve"> A</w:t>
            </w:r>
            <w:r>
              <w:rPr>
                <w:rFonts w:ascii="Cambria" w:hAnsi="Cambria" w:cs="Arial"/>
                <w:bCs/>
                <w:sz w:val="20"/>
                <w:lang w:val="pt-BR" w:eastAsia="pt-BR"/>
              </w:rPr>
              <w:t>tracadouro</w:t>
            </w:r>
          </w:p>
        </w:tc>
      </w:tr>
      <w:tr w:rsidR="00E81071" w:rsidRPr="00E722E4" w:rsidTr="00E81071">
        <w:trPr>
          <w:trHeight w:val="300"/>
        </w:trPr>
        <w:tc>
          <w:tcPr>
            <w:tcW w:w="9639" w:type="dxa"/>
            <w:tcBorders>
              <w:top w:val="single" w:sz="4" w:space="0" w:color="auto"/>
              <w:left w:val="single" w:sz="4" w:space="0" w:color="auto"/>
              <w:bottom w:val="single" w:sz="4" w:space="0" w:color="auto"/>
              <w:right w:val="single" w:sz="4" w:space="0" w:color="auto"/>
            </w:tcBorders>
            <w:noWrap/>
            <w:hideMark/>
          </w:tcPr>
          <w:p w:rsidR="00E81071" w:rsidRPr="00002017" w:rsidRDefault="00E81071" w:rsidP="002C4B11">
            <w:pPr>
              <w:jc w:val="both"/>
              <w:rPr>
                <w:rFonts w:ascii="Cambria" w:hAnsi="Cambria" w:cs="Arial"/>
                <w:bCs/>
                <w:sz w:val="20"/>
                <w:lang w:val="pt-BR" w:eastAsia="pt-BR"/>
              </w:rPr>
            </w:pPr>
            <w:r w:rsidRPr="00A05517">
              <w:rPr>
                <w:rFonts w:ascii="Cambria" w:hAnsi="Cambria" w:cs="Arial"/>
                <w:bCs/>
                <w:sz w:val="20"/>
                <w:lang w:val="pt-BR" w:eastAsia="pt-BR"/>
              </w:rPr>
              <w:t xml:space="preserve">Projeto </w:t>
            </w:r>
            <w:r>
              <w:rPr>
                <w:rFonts w:ascii="Cambria" w:hAnsi="Cambria" w:cs="Arial"/>
                <w:bCs/>
                <w:sz w:val="20"/>
                <w:lang w:val="pt-BR" w:eastAsia="pt-BR"/>
              </w:rPr>
              <w:t xml:space="preserve">Estrutural </w:t>
            </w:r>
            <w:r w:rsidRPr="00A05517">
              <w:rPr>
                <w:rFonts w:ascii="Cambria" w:hAnsi="Cambria" w:cs="Arial"/>
                <w:bCs/>
                <w:sz w:val="20"/>
                <w:lang w:val="pt-BR" w:eastAsia="pt-BR"/>
              </w:rPr>
              <w:t>de A</w:t>
            </w:r>
            <w:r>
              <w:rPr>
                <w:rFonts w:ascii="Cambria" w:hAnsi="Cambria" w:cs="Arial"/>
                <w:bCs/>
                <w:sz w:val="20"/>
                <w:lang w:val="pt-BR" w:eastAsia="pt-BR"/>
              </w:rPr>
              <w:t>tracadouro</w:t>
            </w:r>
          </w:p>
        </w:tc>
      </w:tr>
    </w:tbl>
    <w:p w:rsidR="00E722E4" w:rsidRDefault="00E722E4" w:rsidP="00E722E4">
      <w:pPr>
        <w:tabs>
          <w:tab w:val="left" w:pos="9498"/>
        </w:tabs>
        <w:autoSpaceDE w:val="0"/>
        <w:autoSpaceDN w:val="0"/>
        <w:adjustRightInd w:val="0"/>
        <w:ind w:right="1"/>
        <w:jc w:val="both"/>
        <w:rPr>
          <w:b/>
          <w:color w:val="000000"/>
          <w:sz w:val="22"/>
          <w:szCs w:val="22"/>
          <w:u w:val="single"/>
          <w:shd w:val="clear" w:color="auto" w:fill="FFFFFF"/>
        </w:rPr>
      </w:pPr>
    </w:p>
    <w:p w:rsidR="00E722E4" w:rsidRPr="00E722E4" w:rsidRDefault="00E722E4" w:rsidP="006657B8">
      <w:pPr>
        <w:tabs>
          <w:tab w:val="left" w:pos="10065"/>
        </w:tabs>
        <w:autoSpaceDE w:val="0"/>
        <w:autoSpaceDN w:val="0"/>
        <w:adjustRightInd w:val="0"/>
        <w:jc w:val="both"/>
        <w:rPr>
          <w:sz w:val="22"/>
          <w:szCs w:val="22"/>
        </w:rPr>
      </w:pPr>
      <w:r w:rsidRPr="00E722E4">
        <w:rPr>
          <w:b/>
          <w:color w:val="000000"/>
          <w:sz w:val="22"/>
          <w:szCs w:val="22"/>
          <w:u w:val="single"/>
          <w:shd w:val="clear" w:color="auto" w:fill="FFFFFF"/>
        </w:rPr>
        <w:t>OBSERVAÇÃO</w:t>
      </w:r>
      <w:r w:rsidRPr="00E722E4">
        <w:rPr>
          <w:b/>
          <w:color w:val="000000"/>
          <w:sz w:val="22"/>
          <w:szCs w:val="22"/>
          <w:shd w:val="clear" w:color="auto" w:fill="FFFFFF"/>
        </w:rPr>
        <w:t>:</w:t>
      </w:r>
      <w:r w:rsidRPr="00E722E4">
        <w:rPr>
          <w:color w:val="000000"/>
          <w:sz w:val="22"/>
          <w:szCs w:val="22"/>
          <w:shd w:val="clear" w:color="auto" w:fill="FFFFFF"/>
        </w:rPr>
        <w:t xml:space="preserve"> A apresentação do(s) </w:t>
      </w:r>
      <w:r w:rsidRPr="00E722E4">
        <w:rPr>
          <w:b/>
          <w:color w:val="000000"/>
          <w:sz w:val="22"/>
          <w:szCs w:val="22"/>
          <w:shd w:val="clear" w:color="auto" w:fill="FFFFFF"/>
        </w:rPr>
        <w:t>ATESTADO(s) DE CAPACIDADE TÉCNICA</w:t>
      </w:r>
      <w:r w:rsidRPr="00E722E4">
        <w:rPr>
          <w:color w:val="000000"/>
          <w:sz w:val="22"/>
          <w:szCs w:val="22"/>
          <w:shd w:val="clear" w:color="auto" w:fill="FFFFFF"/>
        </w:rPr>
        <w:t xml:space="preserve"> poderá ser feita por meio de via original</w:t>
      </w:r>
      <w:r w:rsidR="001F34D9">
        <w:rPr>
          <w:color w:val="000000"/>
          <w:sz w:val="22"/>
          <w:szCs w:val="22"/>
          <w:shd w:val="clear" w:color="auto" w:fill="FFFFFF"/>
        </w:rPr>
        <w:t>;</w:t>
      </w:r>
      <w:r w:rsidRPr="00E722E4">
        <w:rPr>
          <w:color w:val="000000"/>
          <w:sz w:val="22"/>
          <w:szCs w:val="22"/>
          <w:shd w:val="clear" w:color="auto" w:fill="FFFFFF"/>
        </w:rPr>
        <w:t xml:space="preserve"> ou fotocópia autenticada em cartóri</w:t>
      </w:r>
      <w:r w:rsidR="001F34D9">
        <w:rPr>
          <w:color w:val="000000"/>
          <w:sz w:val="22"/>
          <w:szCs w:val="22"/>
          <w:shd w:val="clear" w:color="auto" w:fill="FFFFFF"/>
        </w:rPr>
        <w:t>o;</w:t>
      </w:r>
      <w:r w:rsidRPr="00E722E4">
        <w:rPr>
          <w:color w:val="000000"/>
          <w:sz w:val="22"/>
          <w:szCs w:val="22"/>
          <w:shd w:val="clear" w:color="auto" w:fill="FFFFFF"/>
        </w:rPr>
        <w:t xml:space="preserve"> ou autenticada</w:t>
      </w:r>
      <w:r w:rsidR="001F34D9">
        <w:rPr>
          <w:color w:val="000000"/>
          <w:sz w:val="22"/>
          <w:szCs w:val="22"/>
          <w:shd w:val="clear" w:color="auto" w:fill="FFFFFF"/>
        </w:rPr>
        <w:t xml:space="preserve"> </w:t>
      </w:r>
      <w:r w:rsidR="001F34D9">
        <w:rPr>
          <w:sz w:val="22"/>
          <w:shd w:val="clear" w:color="auto" w:fill="FFFFFF"/>
        </w:rPr>
        <w:t>até à</w:t>
      </w:r>
      <w:r w:rsidR="001F34D9" w:rsidRPr="00F56B76">
        <w:rPr>
          <w:sz w:val="22"/>
          <w:shd w:val="clear" w:color="auto" w:fill="FFFFFF"/>
        </w:rPr>
        <w:t xml:space="preserve">s </w:t>
      </w:r>
      <w:r w:rsidR="001F34D9" w:rsidRPr="00F56B76">
        <w:rPr>
          <w:b/>
          <w:sz w:val="22"/>
          <w:shd w:val="clear" w:color="auto" w:fill="FFFFFF"/>
        </w:rPr>
        <w:t>12</w:t>
      </w:r>
      <w:r w:rsidR="001F34D9" w:rsidRPr="00F56B76">
        <w:rPr>
          <w:sz w:val="22"/>
          <w:shd w:val="clear" w:color="auto" w:fill="FFFFFF"/>
        </w:rPr>
        <w:t xml:space="preserve"> (</w:t>
      </w:r>
      <w:r w:rsidR="001F34D9" w:rsidRPr="00F56B76">
        <w:rPr>
          <w:i/>
          <w:sz w:val="22"/>
          <w:shd w:val="clear" w:color="auto" w:fill="FFFFFF"/>
        </w:rPr>
        <w:t>doze</w:t>
      </w:r>
      <w:r w:rsidR="001F34D9" w:rsidRPr="00F56B76">
        <w:rPr>
          <w:sz w:val="22"/>
          <w:shd w:val="clear" w:color="auto" w:fill="FFFFFF"/>
        </w:rPr>
        <w:t xml:space="preserve">) horas do </w:t>
      </w:r>
      <w:r w:rsidR="001F34D9" w:rsidRPr="00F56B76">
        <w:rPr>
          <w:b/>
          <w:i/>
          <w:sz w:val="22"/>
          <w:shd w:val="clear" w:color="auto" w:fill="FFFFFF"/>
        </w:rPr>
        <w:t>dia</w:t>
      </w:r>
      <w:r w:rsidR="001F34D9" w:rsidRPr="00F56B76">
        <w:rPr>
          <w:i/>
          <w:sz w:val="22"/>
          <w:shd w:val="clear" w:color="auto" w:fill="FFFFFF"/>
        </w:rPr>
        <w:t xml:space="preserve"> </w:t>
      </w:r>
      <w:r w:rsidR="001F34D9" w:rsidRPr="00F56B76">
        <w:rPr>
          <w:b/>
          <w:i/>
          <w:sz w:val="22"/>
          <w:shd w:val="clear" w:color="auto" w:fill="FFFFFF"/>
        </w:rPr>
        <w:t>anterior</w:t>
      </w:r>
      <w:r w:rsidR="001F34D9" w:rsidRPr="00E722E4">
        <w:rPr>
          <w:color w:val="000000"/>
          <w:sz w:val="22"/>
          <w:szCs w:val="22"/>
          <w:shd w:val="clear" w:color="auto" w:fill="FFFFFF"/>
        </w:rPr>
        <w:t xml:space="preserve"> </w:t>
      </w:r>
      <w:r w:rsidR="001F34D9">
        <w:rPr>
          <w:color w:val="000000"/>
          <w:sz w:val="22"/>
          <w:szCs w:val="22"/>
          <w:shd w:val="clear" w:color="auto" w:fill="FFFFFF"/>
        </w:rPr>
        <w:t>ao certame</w:t>
      </w:r>
      <w:r w:rsidRPr="00E722E4">
        <w:rPr>
          <w:color w:val="000000"/>
          <w:sz w:val="22"/>
          <w:szCs w:val="22"/>
          <w:shd w:val="clear" w:color="auto" w:fill="FFFFFF"/>
        </w:rPr>
        <w:t xml:space="preserve"> </w:t>
      </w:r>
      <w:r w:rsidR="00594075" w:rsidRPr="00E722E4">
        <w:rPr>
          <w:color w:val="000000"/>
          <w:sz w:val="22"/>
          <w:szCs w:val="22"/>
          <w:shd w:val="clear" w:color="auto" w:fill="FFFFFF"/>
        </w:rPr>
        <w:t>por servidor do Departamento de Compras da Prefeitura Municipal de Gaspar</w:t>
      </w:r>
      <w:r w:rsidRPr="00E722E4">
        <w:rPr>
          <w:color w:val="000000"/>
          <w:sz w:val="22"/>
          <w:szCs w:val="22"/>
          <w:shd w:val="clear" w:color="auto" w:fill="FFFFFF"/>
        </w:rPr>
        <w:t xml:space="preserve">. Caso seja apresentada fotocópia simples, </w:t>
      </w:r>
      <w:r w:rsidRPr="00E722E4">
        <w:rPr>
          <w:b/>
          <w:color w:val="000000"/>
          <w:sz w:val="22"/>
          <w:szCs w:val="22"/>
          <w:shd w:val="clear" w:color="auto" w:fill="FFFFFF"/>
        </w:rPr>
        <w:t>DEVERÁ</w:t>
      </w:r>
      <w:r w:rsidRPr="00E722E4">
        <w:rPr>
          <w:color w:val="000000"/>
          <w:sz w:val="22"/>
          <w:szCs w:val="22"/>
          <w:shd w:val="clear" w:color="auto" w:fill="FFFFFF"/>
        </w:rPr>
        <w:t xml:space="preserve"> </w:t>
      </w:r>
      <w:r w:rsidRPr="00E722E4">
        <w:rPr>
          <w:b/>
          <w:color w:val="000000"/>
          <w:sz w:val="22"/>
          <w:szCs w:val="22"/>
          <w:shd w:val="clear" w:color="auto" w:fill="FFFFFF"/>
        </w:rPr>
        <w:t>SER APRESENTADO (NA SESSÃO) O DOCUMENTO ORIGINAL PARA CUMPRIMENTO DA LEI Nº 13.726/2018, SOB PENA DE INABILITAÇÃO.</w:t>
      </w:r>
    </w:p>
    <w:p w:rsidR="00E722E4" w:rsidRPr="00E722E4" w:rsidRDefault="00E722E4" w:rsidP="006657B8">
      <w:pPr>
        <w:tabs>
          <w:tab w:val="left" w:pos="10065"/>
        </w:tabs>
        <w:ind w:firstLine="709"/>
        <w:jc w:val="both"/>
        <w:rPr>
          <w:color w:val="000000"/>
          <w:highlight w:val="yellow"/>
        </w:rPr>
      </w:pPr>
    </w:p>
    <w:p w:rsidR="00E722E4" w:rsidRPr="00E722E4" w:rsidRDefault="00E722E4" w:rsidP="006657B8">
      <w:pPr>
        <w:tabs>
          <w:tab w:val="left" w:pos="10065"/>
        </w:tabs>
        <w:autoSpaceDE w:val="0"/>
        <w:autoSpaceDN w:val="0"/>
        <w:adjustRightInd w:val="0"/>
        <w:jc w:val="both"/>
        <w:rPr>
          <w:sz w:val="22"/>
          <w:szCs w:val="22"/>
          <w:lang w:val="pt-BR"/>
        </w:rPr>
      </w:pPr>
      <w:r w:rsidRPr="00E722E4">
        <w:rPr>
          <w:rFonts w:eastAsia="Calibri"/>
          <w:b/>
          <w:bCs/>
          <w:sz w:val="22"/>
          <w:szCs w:val="22"/>
          <w:lang w:val="pt-BR"/>
        </w:rPr>
        <w:t>5.</w:t>
      </w:r>
      <w:r w:rsidR="00F74614">
        <w:rPr>
          <w:rFonts w:eastAsia="Calibri"/>
          <w:b/>
          <w:bCs/>
          <w:sz w:val="22"/>
          <w:szCs w:val="22"/>
          <w:lang w:val="pt-BR"/>
        </w:rPr>
        <w:t>4</w:t>
      </w:r>
      <w:r w:rsidRPr="00E722E4">
        <w:rPr>
          <w:rFonts w:eastAsia="Calibri"/>
          <w:b/>
          <w:bCs/>
          <w:sz w:val="22"/>
          <w:szCs w:val="22"/>
          <w:lang w:val="pt-BR"/>
        </w:rPr>
        <w:t>.5</w:t>
      </w:r>
      <w:r w:rsidRPr="00E722E4">
        <w:rPr>
          <w:sz w:val="22"/>
          <w:szCs w:val="22"/>
          <w:lang w:val="pt-BR"/>
        </w:rPr>
        <w:t xml:space="preserve"> A proponente deverá comprovar que possui em seu quadro, na data prevista para a abertura desta licitação, </w:t>
      </w:r>
      <w:r w:rsidR="00130971">
        <w:rPr>
          <w:sz w:val="22"/>
          <w:szCs w:val="22"/>
          <w:lang w:val="pt-BR"/>
        </w:rPr>
        <w:t>no mínimo, os seguintes profissionais (</w:t>
      </w:r>
      <w:r w:rsidR="00002017">
        <w:rPr>
          <w:sz w:val="22"/>
          <w:szCs w:val="22"/>
          <w:lang w:val="pt-BR"/>
        </w:rPr>
        <w:t>T</w:t>
      </w:r>
      <w:r w:rsidR="00130971">
        <w:rPr>
          <w:sz w:val="22"/>
          <w:szCs w:val="22"/>
          <w:lang w:val="pt-BR"/>
        </w:rPr>
        <w:t xml:space="preserve">abela 1, abaixo), </w:t>
      </w:r>
      <w:r w:rsidRPr="00E722E4">
        <w:rPr>
          <w:sz w:val="22"/>
          <w:szCs w:val="22"/>
          <w:lang w:val="pt-BR"/>
        </w:rPr>
        <w:t xml:space="preserve">para acompanhamento técnico na execução dos serviços contratados, sendo que a comprovação do vínculo com o profissional se dará da seguinte forma: </w:t>
      </w:r>
    </w:p>
    <w:p w:rsidR="00E722E4" w:rsidRPr="00E722E4" w:rsidRDefault="00E722E4" w:rsidP="006657B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left="851" w:hanging="284"/>
        <w:jc w:val="both"/>
        <w:rPr>
          <w:b/>
          <w:sz w:val="22"/>
          <w:szCs w:val="22"/>
          <w:shd w:val="clear" w:color="auto" w:fill="FFFFFF"/>
          <w:lang w:val="pt-BR"/>
        </w:rPr>
      </w:pPr>
      <w:r w:rsidRPr="00E722E4">
        <w:rPr>
          <w:b/>
          <w:sz w:val="22"/>
          <w:szCs w:val="22"/>
          <w:shd w:val="clear" w:color="auto" w:fill="FFFFFF"/>
          <w:lang w:val="pt-BR"/>
        </w:rPr>
        <w:t xml:space="preserve">a) </w:t>
      </w:r>
      <w:r w:rsidRPr="00E722E4">
        <w:rPr>
          <w:sz w:val="22"/>
          <w:szCs w:val="22"/>
          <w:shd w:val="clear" w:color="auto" w:fill="FFFFFF"/>
          <w:lang w:val="pt-BR"/>
        </w:rPr>
        <w:t>Mediante apresentação de cópia autenticada da Carteira Profissional de Trabalho (</w:t>
      </w:r>
      <w:proofErr w:type="spellStart"/>
      <w:r w:rsidRPr="00E722E4">
        <w:rPr>
          <w:sz w:val="22"/>
          <w:szCs w:val="22"/>
          <w:shd w:val="clear" w:color="auto" w:fill="FFFFFF"/>
          <w:lang w:val="pt-BR"/>
        </w:rPr>
        <w:t>CTPS</w:t>
      </w:r>
      <w:proofErr w:type="spellEnd"/>
      <w:r w:rsidRPr="00E722E4">
        <w:rPr>
          <w:sz w:val="22"/>
          <w:szCs w:val="22"/>
          <w:shd w:val="clear" w:color="auto" w:fill="FFFFFF"/>
          <w:lang w:val="pt-BR"/>
        </w:rPr>
        <w:t>);</w:t>
      </w:r>
      <w:r w:rsidRPr="00E722E4">
        <w:rPr>
          <w:b/>
          <w:sz w:val="22"/>
          <w:szCs w:val="22"/>
          <w:shd w:val="clear" w:color="auto" w:fill="FFFFFF"/>
          <w:lang w:val="pt-BR"/>
        </w:rPr>
        <w:t xml:space="preserve"> </w:t>
      </w:r>
    </w:p>
    <w:p w:rsidR="00E722E4" w:rsidRPr="00E722E4" w:rsidRDefault="00E722E4" w:rsidP="006657B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left="851" w:hanging="284"/>
        <w:jc w:val="both"/>
        <w:rPr>
          <w:sz w:val="22"/>
          <w:szCs w:val="22"/>
          <w:shd w:val="clear" w:color="auto" w:fill="FFFFFF"/>
          <w:lang w:val="pt-BR"/>
        </w:rPr>
      </w:pPr>
      <w:r w:rsidRPr="00E722E4">
        <w:rPr>
          <w:b/>
          <w:sz w:val="22"/>
          <w:szCs w:val="22"/>
          <w:shd w:val="clear" w:color="auto" w:fill="FFFFFF"/>
          <w:lang w:val="pt-BR"/>
        </w:rPr>
        <w:t>b)</w:t>
      </w:r>
      <w:r w:rsidRPr="00E722E4">
        <w:rPr>
          <w:sz w:val="22"/>
          <w:szCs w:val="22"/>
          <w:shd w:val="clear" w:color="auto" w:fill="FFFFFF"/>
          <w:lang w:val="pt-BR"/>
        </w:rPr>
        <w:t xml:space="preserve"> Mediante a comprovação do vínculo profissional por meio de contrato de prestação de serviços, celebrado de acordo com a legislação civil comum, </w:t>
      </w:r>
      <w:r w:rsidRPr="00E722E4">
        <w:rPr>
          <w:sz w:val="22"/>
          <w:szCs w:val="22"/>
        </w:rPr>
        <w:t>devidamente autenticado em caso de cópia</w:t>
      </w:r>
      <w:r w:rsidRPr="00E722E4">
        <w:rPr>
          <w:sz w:val="22"/>
          <w:szCs w:val="22"/>
          <w:shd w:val="clear" w:color="auto" w:fill="FFFFFF"/>
          <w:lang w:val="pt-BR"/>
        </w:rPr>
        <w:t>.</w:t>
      </w:r>
    </w:p>
    <w:p w:rsidR="00E722E4" w:rsidRPr="00E722E4" w:rsidRDefault="00E722E4" w:rsidP="006657B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65"/>
        </w:tabs>
        <w:ind w:left="851" w:hanging="284"/>
        <w:jc w:val="both"/>
        <w:rPr>
          <w:sz w:val="22"/>
          <w:szCs w:val="22"/>
          <w:shd w:val="clear" w:color="auto" w:fill="FFFFFF"/>
          <w:lang w:val="pt-BR"/>
        </w:rPr>
      </w:pPr>
      <w:r w:rsidRPr="00E722E4">
        <w:rPr>
          <w:b/>
          <w:sz w:val="22"/>
          <w:szCs w:val="22"/>
          <w:shd w:val="clear" w:color="auto" w:fill="FFFFFF"/>
          <w:lang w:val="pt-BR"/>
        </w:rPr>
        <w:t>c)</w:t>
      </w:r>
      <w:r w:rsidRPr="00E722E4">
        <w:rPr>
          <w:sz w:val="22"/>
          <w:szCs w:val="22"/>
          <w:shd w:val="clear" w:color="auto" w:fill="FFFFFF"/>
          <w:lang w:val="pt-BR"/>
        </w:rPr>
        <w:t xml:space="preserve"> Quando se tratar de dirigente ou sócio da empresa licitante, tal comprovação será feita através do ato constitutivo da mesma </w:t>
      </w:r>
      <w:r w:rsidRPr="00E722E4">
        <w:rPr>
          <w:sz w:val="22"/>
          <w:szCs w:val="22"/>
        </w:rPr>
        <w:t>e da Certidão do CREA/CAU devidamente atualizada</w:t>
      </w:r>
      <w:r w:rsidRPr="00E722E4">
        <w:rPr>
          <w:sz w:val="22"/>
          <w:szCs w:val="22"/>
          <w:shd w:val="clear" w:color="auto" w:fill="FFFFFF"/>
          <w:lang w:val="pt-BR"/>
        </w:rPr>
        <w:t>.</w:t>
      </w:r>
    </w:p>
    <w:p w:rsidR="00E722E4" w:rsidRPr="00E722E4" w:rsidRDefault="00E722E4" w:rsidP="00F7461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both"/>
        <w:rPr>
          <w:sz w:val="22"/>
          <w:szCs w:val="22"/>
          <w:shd w:val="clear" w:color="auto" w:fill="FFFFFF"/>
          <w:lang w:val="pt-BR"/>
        </w:rPr>
      </w:pPr>
    </w:p>
    <w:p w:rsidR="00E722E4" w:rsidRDefault="00E722E4" w:rsidP="006657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sz w:val="22"/>
          <w:szCs w:val="22"/>
          <w:shd w:val="clear" w:color="auto" w:fill="FFFFFF"/>
        </w:rPr>
      </w:pPr>
      <w:r w:rsidRPr="00E722E4">
        <w:rPr>
          <w:b/>
          <w:color w:val="000000"/>
          <w:sz w:val="22"/>
          <w:szCs w:val="22"/>
          <w:u w:val="single"/>
          <w:shd w:val="clear" w:color="auto" w:fill="FFFFFF"/>
        </w:rPr>
        <w:t>OBSERVAÇÃO</w:t>
      </w:r>
      <w:r w:rsidRPr="00E722E4">
        <w:rPr>
          <w:b/>
          <w:color w:val="000000"/>
          <w:sz w:val="22"/>
          <w:szCs w:val="22"/>
          <w:shd w:val="clear" w:color="auto" w:fill="FFFFFF"/>
        </w:rPr>
        <w:t>:</w:t>
      </w:r>
      <w:r w:rsidRPr="00E722E4">
        <w:rPr>
          <w:color w:val="000000"/>
          <w:sz w:val="22"/>
          <w:szCs w:val="22"/>
          <w:shd w:val="clear" w:color="auto" w:fill="FFFFFF"/>
        </w:rPr>
        <w:t xml:space="preserve"> A apresentação da comprovação de algum dos itens acima poderá ser feita por meio de via </w:t>
      </w:r>
      <w:r w:rsidR="0067097C" w:rsidRPr="00E722E4">
        <w:rPr>
          <w:color w:val="000000"/>
          <w:sz w:val="22"/>
          <w:szCs w:val="22"/>
          <w:shd w:val="clear" w:color="auto" w:fill="FFFFFF"/>
        </w:rPr>
        <w:t>original</w:t>
      </w:r>
      <w:r w:rsidR="0067097C">
        <w:rPr>
          <w:color w:val="000000"/>
          <w:sz w:val="22"/>
          <w:szCs w:val="22"/>
          <w:shd w:val="clear" w:color="auto" w:fill="FFFFFF"/>
        </w:rPr>
        <w:t>;</w:t>
      </w:r>
      <w:r w:rsidR="0067097C" w:rsidRPr="00E722E4">
        <w:rPr>
          <w:color w:val="000000"/>
          <w:sz w:val="22"/>
          <w:szCs w:val="22"/>
          <w:shd w:val="clear" w:color="auto" w:fill="FFFFFF"/>
        </w:rPr>
        <w:t xml:space="preserve"> ou fotocópia autenticada em cartóri</w:t>
      </w:r>
      <w:r w:rsidR="0067097C">
        <w:rPr>
          <w:color w:val="000000"/>
          <w:sz w:val="22"/>
          <w:szCs w:val="22"/>
          <w:shd w:val="clear" w:color="auto" w:fill="FFFFFF"/>
        </w:rPr>
        <w:t>o;</w:t>
      </w:r>
      <w:r w:rsidR="0067097C" w:rsidRPr="00E722E4">
        <w:rPr>
          <w:color w:val="000000"/>
          <w:sz w:val="22"/>
          <w:szCs w:val="22"/>
          <w:shd w:val="clear" w:color="auto" w:fill="FFFFFF"/>
        </w:rPr>
        <w:t xml:space="preserve"> ou autenticada</w:t>
      </w:r>
      <w:r w:rsidR="0067097C">
        <w:rPr>
          <w:color w:val="000000"/>
          <w:sz w:val="22"/>
          <w:szCs w:val="22"/>
          <w:shd w:val="clear" w:color="auto" w:fill="FFFFFF"/>
        </w:rPr>
        <w:t xml:space="preserve"> </w:t>
      </w:r>
      <w:r w:rsidR="0067097C">
        <w:rPr>
          <w:sz w:val="22"/>
          <w:shd w:val="clear" w:color="auto" w:fill="FFFFFF"/>
        </w:rPr>
        <w:t>até à</w:t>
      </w:r>
      <w:r w:rsidR="0067097C" w:rsidRPr="00F56B76">
        <w:rPr>
          <w:sz w:val="22"/>
          <w:shd w:val="clear" w:color="auto" w:fill="FFFFFF"/>
        </w:rPr>
        <w:t xml:space="preserve">s </w:t>
      </w:r>
      <w:r w:rsidR="0067097C" w:rsidRPr="00F56B76">
        <w:rPr>
          <w:b/>
          <w:sz w:val="22"/>
          <w:shd w:val="clear" w:color="auto" w:fill="FFFFFF"/>
        </w:rPr>
        <w:t>12</w:t>
      </w:r>
      <w:r w:rsidR="0067097C" w:rsidRPr="00F56B76">
        <w:rPr>
          <w:sz w:val="22"/>
          <w:shd w:val="clear" w:color="auto" w:fill="FFFFFF"/>
        </w:rPr>
        <w:t xml:space="preserve"> (</w:t>
      </w:r>
      <w:r w:rsidR="0067097C" w:rsidRPr="00F56B76">
        <w:rPr>
          <w:i/>
          <w:sz w:val="22"/>
          <w:shd w:val="clear" w:color="auto" w:fill="FFFFFF"/>
        </w:rPr>
        <w:t>doze</w:t>
      </w:r>
      <w:r w:rsidR="0067097C" w:rsidRPr="00F56B76">
        <w:rPr>
          <w:sz w:val="22"/>
          <w:shd w:val="clear" w:color="auto" w:fill="FFFFFF"/>
        </w:rPr>
        <w:t xml:space="preserve">) horas do </w:t>
      </w:r>
      <w:r w:rsidR="0067097C" w:rsidRPr="00F56B76">
        <w:rPr>
          <w:b/>
          <w:i/>
          <w:sz w:val="22"/>
          <w:shd w:val="clear" w:color="auto" w:fill="FFFFFF"/>
        </w:rPr>
        <w:t>dia</w:t>
      </w:r>
      <w:r w:rsidR="0067097C" w:rsidRPr="00F56B76">
        <w:rPr>
          <w:i/>
          <w:sz w:val="22"/>
          <w:shd w:val="clear" w:color="auto" w:fill="FFFFFF"/>
        </w:rPr>
        <w:t xml:space="preserve"> </w:t>
      </w:r>
      <w:r w:rsidR="0067097C" w:rsidRPr="00F56B76">
        <w:rPr>
          <w:b/>
          <w:i/>
          <w:sz w:val="22"/>
          <w:shd w:val="clear" w:color="auto" w:fill="FFFFFF"/>
        </w:rPr>
        <w:t>anterior</w:t>
      </w:r>
      <w:r w:rsidR="0067097C" w:rsidRPr="00E722E4">
        <w:rPr>
          <w:color w:val="000000"/>
          <w:sz w:val="22"/>
          <w:szCs w:val="22"/>
          <w:shd w:val="clear" w:color="auto" w:fill="FFFFFF"/>
        </w:rPr>
        <w:t xml:space="preserve"> </w:t>
      </w:r>
      <w:r w:rsidR="0067097C">
        <w:rPr>
          <w:color w:val="000000"/>
          <w:sz w:val="22"/>
          <w:szCs w:val="22"/>
          <w:shd w:val="clear" w:color="auto" w:fill="FFFFFF"/>
        </w:rPr>
        <w:t>ao certame</w:t>
      </w:r>
      <w:r w:rsidR="0067097C" w:rsidRPr="00E722E4">
        <w:rPr>
          <w:color w:val="000000"/>
          <w:sz w:val="22"/>
          <w:szCs w:val="22"/>
          <w:shd w:val="clear" w:color="auto" w:fill="FFFFFF"/>
        </w:rPr>
        <w:t xml:space="preserve"> por servidor do Departamento de Compras da Prefeitura Municipal de Gaspar. </w:t>
      </w:r>
      <w:r w:rsidRPr="00E722E4">
        <w:rPr>
          <w:color w:val="000000"/>
          <w:sz w:val="22"/>
          <w:szCs w:val="22"/>
          <w:shd w:val="clear" w:color="auto" w:fill="FFFFFF"/>
        </w:rPr>
        <w:t xml:space="preserve">Caso seja apresentada fotocópia simples </w:t>
      </w:r>
      <w:r w:rsidRPr="00E722E4">
        <w:rPr>
          <w:b/>
          <w:color w:val="000000"/>
          <w:sz w:val="22"/>
          <w:szCs w:val="22"/>
          <w:shd w:val="clear" w:color="auto" w:fill="FFFFFF"/>
        </w:rPr>
        <w:t>DEVERÁ</w:t>
      </w:r>
      <w:r w:rsidRPr="00E722E4">
        <w:rPr>
          <w:color w:val="000000"/>
          <w:sz w:val="22"/>
          <w:szCs w:val="22"/>
          <w:shd w:val="clear" w:color="auto" w:fill="FFFFFF"/>
        </w:rPr>
        <w:t xml:space="preserve"> </w:t>
      </w:r>
      <w:r w:rsidRPr="00E722E4">
        <w:rPr>
          <w:b/>
          <w:color w:val="000000"/>
          <w:sz w:val="22"/>
          <w:szCs w:val="22"/>
          <w:shd w:val="clear" w:color="auto" w:fill="FFFFFF"/>
        </w:rPr>
        <w:t>SER APRESENTADO (NA SESSÃO) O DOCUMENTO ORIGINAL PARA CUMPRIMENTO DA LEI Nº 13.726/2018, SOB PENA DE INABILITAÇÃO.</w:t>
      </w:r>
    </w:p>
    <w:p w:rsidR="00130971" w:rsidRDefault="00130971" w:rsidP="00F74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both"/>
        <w:rPr>
          <w:b/>
          <w:color w:val="000000"/>
          <w:sz w:val="22"/>
          <w:szCs w:val="22"/>
          <w:shd w:val="clear" w:color="auto" w:fill="FFFFFF"/>
        </w:rPr>
      </w:pPr>
    </w:p>
    <w:p w:rsidR="00130971" w:rsidRPr="00EF03A1" w:rsidRDefault="00130971" w:rsidP="00F74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both"/>
        <w:rPr>
          <w:color w:val="000000"/>
          <w:sz w:val="22"/>
          <w:szCs w:val="22"/>
          <w:shd w:val="clear" w:color="auto" w:fill="FFFFFF"/>
        </w:rPr>
      </w:pPr>
      <w:r w:rsidRPr="00EF03A1">
        <w:rPr>
          <w:color w:val="000000"/>
          <w:sz w:val="22"/>
          <w:szCs w:val="22"/>
          <w:shd w:val="clear" w:color="auto" w:fill="FFFFFF"/>
        </w:rPr>
        <w:t>Tabela 1</w:t>
      </w:r>
    </w:p>
    <w:tbl>
      <w:tblPr>
        <w:tblW w:w="9644" w:type="dxa"/>
        <w:tblInd w:w="65" w:type="dxa"/>
        <w:tblCellMar>
          <w:left w:w="70" w:type="dxa"/>
          <w:right w:w="70" w:type="dxa"/>
        </w:tblCellMar>
        <w:tblLook w:val="04A0"/>
      </w:tblPr>
      <w:tblGrid>
        <w:gridCol w:w="605"/>
        <w:gridCol w:w="1952"/>
        <w:gridCol w:w="3827"/>
        <w:gridCol w:w="3260"/>
      </w:tblGrid>
      <w:tr w:rsidR="00130971" w:rsidRPr="00EF03A1" w:rsidTr="00572289">
        <w:trPr>
          <w:trHeight w:val="255"/>
        </w:trPr>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30971" w:rsidRPr="00130971" w:rsidRDefault="00130971" w:rsidP="00572289">
            <w:pPr>
              <w:ind w:left="-65" w:right="-57"/>
              <w:jc w:val="center"/>
              <w:rPr>
                <w:b/>
                <w:szCs w:val="22"/>
                <w:lang w:val="pt-BR" w:eastAsia="pt-BR"/>
              </w:rPr>
            </w:pPr>
            <w:r w:rsidRPr="00EF03A1">
              <w:rPr>
                <w:b/>
                <w:sz w:val="22"/>
                <w:szCs w:val="22"/>
                <w:lang w:val="pt-BR" w:eastAsia="pt-BR"/>
              </w:rPr>
              <w:t>ITEM</w:t>
            </w:r>
          </w:p>
        </w:tc>
        <w:tc>
          <w:tcPr>
            <w:tcW w:w="1952" w:type="dxa"/>
            <w:tcBorders>
              <w:top w:val="single" w:sz="4" w:space="0" w:color="auto"/>
              <w:left w:val="nil"/>
              <w:bottom w:val="single" w:sz="4" w:space="0" w:color="auto"/>
              <w:right w:val="single" w:sz="4" w:space="0" w:color="auto"/>
            </w:tcBorders>
            <w:shd w:val="clear" w:color="auto" w:fill="auto"/>
            <w:hideMark/>
          </w:tcPr>
          <w:p w:rsidR="00130971" w:rsidRPr="00130971" w:rsidRDefault="00130971" w:rsidP="00EF03A1">
            <w:pPr>
              <w:jc w:val="center"/>
              <w:rPr>
                <w:b/>
                <w:szCs w:val="22"/>
                <w:lang w:val="pt-BR" w:eastAsia="pt-BR"/>
              </w:rPr>
            </w:pPr>
            <w:r w:rsidRPr="00EF03A1">
              <w:rPr>
                <w:b/>
                <w:sz w:val="22"/>
                <w:szCs w:val="22"/>
                <w:lang w:val="pt-BR" w:eastAsia="pt-BR"/>
              </w:rPr>
              <w:t>FUNÇÃO</w:t>
            </w:r>
          </w:p>
        </w:tc>
        <w:tc>
          <w:tcPr>
            <w:tcW w:w="3827" w:type="dxa"/>
            <w:tcBorders>
              <w:top w:val="single" w:sz="4" w:space="0" w:color="auto"/>
              <w:left w:val="nil"/>
              <w:bottom w:val="single" w:sz="4" w:space="0" w:color="auto"/>
              <w:right w:val="single" w:sz="4" w:space="0" w:color="auto"/>
            </w:tcBorders>
            <w:shd w:val="clear" w:color="auto" w:fill="auto"/>
            <w:hideMark/>
          </w:tcPr>
          <w:p w:rsidR="00130971" w:rsidRPr="00130971" w:rsidRDefault="00130971" w:rsidP="00EF03A1">
            <w:pPr>
              <w:jc w:val="center"/>
              <w:rPr>
                <w:b/>
                <w:szCs w:val="22"/>
                <w:lang w:val="pt-BR" w:eastAsia="pt-BR"/>
              </w:rPr>
            </w:pPr>
            <w:r w:rsidRPr="00EF03A1">
              <w:rPr>
                <w:b/>
                <w:sz w:val="22"/>
                <w:szCs w:val="22"/>
                <w:lang w:val="pt-BR" w:eastAsia="pt-BR"/>
              </w:rPr>
              <w:t>FORMAÇÃO / ÁREA DE ATUAÇÃO</w:t>
            </w:r>
          </w:p>
        </w:tc>
        <w:tc>
          <w:tcPr>
            <w:tcW w:w="3260" w:type="dxa"/>
            <w:tcBorders>
              <w:top w:val="single" w:sz="4" w:space="0" w:color="auto"/>
              <w:left w:val="nil"/>
              <w:bottom w:val="single" w:sz="4" w:space="0" w:color="auto"/>
              <w:right w:val="single" w:sz="4" w:space="0" w:color="auto"/>
            </w:tcBorders>
            <w:shd w:val="clear" w:color="auto" w:fill="auto"/>
            <w:hideMark/>
          </w:tcPr>
          <w:p w:rsidR="00130971" w:rsidRPr="00130971" w:rsidRDefault="00130971" w:rsidP="00572289">
            <w:pPr>
              <w:ind w:left="-70" w:right="-70"/>
              <w:jc w:val="center"/>
              <w:rPr>
                <w:b/>
                <w:szCs w:val="22"/>
                <w:lang w:val="pt-BR" w:eastAsia="pt-BR"/>
              </w:rPr>
            </w:pPr>
            <w:r w:rsidRPr="00EF03A1">
              <w:rPr>
                <w:b/>
                <w:sz w:val="22"/>
                <w:szCs w:val="22"/>
                <w:lang w:val="pt-BR" w:eastAsia="pt-BR"/>
              </w:rPr>
              <w:t>EXPERIÊNCIA PROFISSIONAL</w:t>
            </w:r>
          </w:p>
        </w:tc>
      </w:tr>
      <w:tr w:rsidR="0013097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130971" w:rsidRPr="00130971" w:rsidRDefault="00EF03A1" w:rsidP="00572289">
            <w:pPr>
              <w:ind w:left="-65" w:right="-57"/>
              <w:jc w:val="center"/>
              <w:rPr>
                <w:szCs w:val="22"/>
                <w:lang w:val="pt-BR" w:eastAsia="pt-BR"/>
              </w:rPr>
            </w:pPr>
            <w:proofErr w:type="gramStart"/>
            <w:r w:rsidRPr="00EF03A1">
              <w:rPr>
                <w:sz w:val="22"/>
                <w:szCs w:val="22"/>
                <w:lang w:val="pt-BR" w:eastAsia="pt-BR"/>
              </w:rPr>
              <w:t>1</w:t>
            </w:r>
            <w:proofErr w:type="gramEnd"/>
          </w:p>
        </w:tc>
        <w:tc>
          <w:tcPr>
            <w:tcW w:w="1952" w:type="dxa"/>
            <w:tcBorders>
              <w:top w:val="nil"/>
              <w:left w:val="nil"/>
              <w:bottom w:val="single" w:sz="4" w:space="0" w:color="auto"/>
              <w:right w:val="single" w:sz="4" w:space="0" w:color="auto"/>
            </w:tcBorders>
            <w:shd w:val="clear" w:color="auto" w:fill="auto"/>
            <w:hideMark/>
          </w:tcPr>
          <w:p w:rsidR="00130971" w:rsidRPr="00130971" w:rsidRDefault="00EF03A1" w:rsidP="00886E7C">
            <w:pPr>
              <w:ind w:left="-83" w:right="-70"/>
              <w:rPr>
                <w:szCs w:val="22"/>
                <w:lang w:val="pt-BR" w:eastAsia="pt-BR"/>
              </w:rPr>
            </w:pPr>
            <w:r w:rsidRPr="00EF03A1">
              <w:rPr>
                <w:sz w:val="22"/>
                <w:szCs w:val="22"/>
                <w:lang w:val="pt-BR" w:eastAsia="pt-BR"/>
              </w:rPr>
              <w:t>Coordenador Geral</w:t>
            </w:r>
          </w:p>
        </w:tc>
        <w:tc>
          <w:tcPr>
            <w:tcW w:w="3827" w:type="dxa"/>
            <w:tcBorders>
              <w:top w:val="nil"/>
              <w:left w:val="nil"/>
              <w:bottom w:val="single" w:sz="4" w:space="0" w:color="auto"/>
              <w:right w:val="single" w:sz="4" w:space="0" w:color="auto"/>
            </w:tcBorders>
            <w:shd w:val="clear" w:color="auto" w:fill="auto"/>
            <w:hideMark/>
          </w:tcPr>
          <w:p w:rsidR="00130971" w:rsidRPr="00130971" w:rsidRDefault="00EF03A1" w:rsidP="00EF03A1">
            <w:pPr>
              <w:rPr>
                <w:szCs w:val="22"/>
                <w:lang w:val="pt-BR" w:eastAsia="pt-BR"/>
              </w:rPr>
            </w:pPr>
            <w:r w:rsidRPr="00EF03A1">
              <w:rPr>
                <w:sz w:val="22"/>
                <w:szCs w:val="22"/>
                <w:lang w:val="pt-BR" w:eastAsia="pt-BR"/>
              </w:rPr>
              <w:t>Arquiteto e Urbanista</w:t>
            </w:r>
          </w:p>
        </w:tc>
        <w:tc>
          <w:tcPr>
            <w:tcW w:w="3260" w:type="dxa"/>
            <w:tcBorders>
              <w:top w:val="nil"/>
              <w:left w:val="nil"/>
              <w:bottom w:val="single" w:sz="4" w:space="0" w:color="auto"/>
              <w:right w:val="single" w:sz="4" w:space="0" w:color="auto"/>
            </w:tcBorders>
            <w:shd w:val="clear" w:color="auto" w:fill="auto"/>
            <w:hideMark/>
          </w:tcPr>
          <w:p w:rsidR="00130971" w:rsidRPr="00130971" w:rsidRDefault="00EF03A1" w:rsidP="00130971">
            <w:pPr>
              <w:rPr>
                <w:szCs w:val="22"/>
                <w:lang w:val="pt-BR" w:eastAsia="pt-BR"/>
              </w:rPr>
            </w:pPr>
            <w:r w:rsidRPr="00EF03A1">
              <w:rPr>
                <w:sz w:val="22"/>
                <w:szCs w:val="22"/>
                <w:lang w:val="pt-BR" w:eastAsia="pt-BR"/>
              </w:rPr>
              <w:t>Coordenação dos Projetos</w:t>
            </w:r>
          </w:p>
        </w:tc>
      </w:tr>
      <w:tr w:rsidR="0013097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130971" w:rsidRPr="00130971" w:rsidRDefault="00EF03A1" w:rsidP="00572289">
            <w:pPr>
              <w:ind w:left="-65" w:right="-57"/>
              <w:jc w:val="center"/>
              <w:rPr>
                <w:szCs w:val="22"/>
                <w:lang w:val="pt-BR" w:eastAsia="pt-BR"/>
              </w:rPr>
            </w:pPr>
            <w:proofErr w:type="gramStart"/>
            <w:r w:rsidRPr="00EF03A1">
              <w:rPr>
                <w:sz w:val="22"/>
                <w:szCs w:val="22"/>
                <w:lang w:val="pt-BR" w:eastAsia="pt-BR"/>
              </w:rPr>
              <w:t>2</w:t>
            </w:r>
            <w:proofErr w:type="gramEnd"/>
          </w:p>
        </w:tc>
        <w:tc>
          <w:tcPr>
            <w:tcW w:w="1952" w:type="dxa"/>
            <w:tcBorders>
              <w:top w:val="nil"/>
              <w:left w:val="nil"/>
              <w:bottom w:val="single" w:sz="4" w:space="0" w:color="auto"/>
              <w:right w:val="single" w:sz="4" w:space="0" w:color="auto"/>
            </w:tcBorders>
            <w:shd w:val="clear" w:color="auto" w:fill="auto"/>
            <w:hideMark/>
          </w:tcPr>
          <w:p w:rsidR="00130971" w:rsidRPr="00130971" w:rsidRDefault="00EF03A1" w:rsidP="00886E7C">
            <w:pPr>
              <w:ind w:left="-83" w:right="-70"/>
              <w:rPr>
                <w:szCs w:val="22"/>
                <w:lang w:val="pt-BR" w:eastAsia="pt-BR"/>
              </w:rPr>
            </w:pPr>
            <w:r w:rsidRPr="00EF03A1">
              <w:rPr>
                <w:sz w:val="22"/>
                <w:szCs w:val="22"/>
                <w:lang w:val="pt-BR" w:eastAsia="pt-BR"/>
              </w:rPr>
              <w:t>Responsável Técnico</w:t>
            </w:r>
          </w:p>
        </w:tc>
        <w:tc>
          <w:tcPr>
            <w:tcW w:w="3827" w:type="dxa"/>
            <w:tcBorders>
              <w:top w:val="nil"/>
              <w:left w:val="nil"/>
              <w:bottom w:val="single" w:sz="4" w:space="0" w:color="auto"/>
              <w:right w:val="single" w:sz="4" w:space="0" w:color="auto"/>
            </w:tcBorders>
            <w:shd w:val="clear" w:color="auto" w:fill="auto"/>
            <w:hideMark/>
          </w:tcPr>
          <w:p w:rsidR="00130971" w:rsidRPr="00130971" w:rsidRDefault="00EF03A1" w:rsidP="00EF03A1">
            <w:pPr>
              <w:rPr>
                <w:szCs w:val="22"/>
                <w:lang w:val="pt-BR" w:eastAsia="pt-BR"/>
              </w:rPr>
            </w:pPr>
            <w:r w:rsidRPr="00EF03A1">
              <w:rPr>
                <w:sz w:val="22"/>
                <w:szCs w:val="22"/>
                <w:lang w:val="pt-BR" w:eastAsia="pt-BR"/>
              </w:rPr>
              <w:t>Arquiteto e Urbanista</w:t>
            </w:r>
          </w:p>
        </w:tc>
        <w:tc>
          <w:tcPr>
            <w:tcW w:w="3260" w:type="dxa"/>
            <w:tcBorders>
              <w:top w:val="nil"/>
              <w:left w:val="nil"/>
              <w:bottom w:val="single" w:sz="4" w:space="0" w:color="auto"/>
              <w:right w:val="single" w:sz="4" w:space="0" w:color="auto"/>
            </w:tcBorders>
            <w:shd w:val="clear" w:color="auto" w:fill="auto"/>
            <w:hideMark/>
          </w:tcPr>
          <w:p w:rsidR="00130971" w:rsidRPr="00130971" w:rsidRDefault="00EF03A1" w:rsidP="00130971">
            <w:pPr>
              <w:rPr>
                <w:szCs w:val="22"/>
                <w:lang w:val="pt-BR" w:eastAsia="pt-BR"/>
              </w:rPr>
            </w:pPr>
            <w:r w:rsidRPr="00EF03A1">
              <w:rPr>
                <w:sz w:val="22"/>
                <w:szCs w:val="22"/>
                <w:lang w:val="pt-BR" w:eastAsia="pt-BR"/>
              </w:rPr>
              <w:t>Elaboração de Projetos de Arquitetura Paisagística</w:t>
            </w:r>
          </w:p>
        </w:tc>
      </w:tr>
      <w:tr w:rsidR="0013097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130971" w:rsidRPr="00130971" w:rsidRDefault="00EF03A1" w:rsidP="00572289">
            <w:pPr>
              <w:ind w:left="-65" w:right="-57"/>
              <w:jc w:val="center"/>
              <w:rPr>
                <w:szCs w:val="22"/>
                <w:lang w:val="pt-BR" w:eastAsia="pt-BR"/>
              </w:rPr>
            </w:pPr>
            <w:proofErr w:type="gramStart"/>
            <w:r w:rsidRPr="00EF03A1">
              <w:rPr>
                <w:sz w:val="22"/>
                <w:szCs w:val="22"/>
                <w:lang w:val="pt-BR" w:eastAsia="pt-BR"/>
              </w:rPr>
              <w:t>3</w:t>
            </w:r>
            <w:proofErr w:type="gramEnd"/>
          </w:p>
        </w:tc>
        <w:tc>
          <w:tcPr>
            <w:tcW w:w="1952" w:type="dxa"/>
            <w:tcBorders>
              <w:top w:val="nil"/>
              <w:left w:val="nil"/>
              <w:bottom w:val="single" w:sz="4" w:space="0" w:color="auto"/>
              <w:right w:val="single" w:sz="4" w:space="0" w:color="auto"/>
            </w:tcBorders>
            <w:shd w:val="clear" w:color="auto" w:fill="auto"/>
            <w:hideMark/>
          </w:tcPr>
          <w:p w:rsidR="00130971" w:rsidRPr="00130971" w:rsidRDefault="00EF03A1" w:rsidP="00886E7C">
            <w:pPr>
              <w:ind w:left="-83" w:right="-70"/>
              <w:rPr>
                <w:szCs w:val="22"/>
                <w:lang w:val="pt-BR" w:eastAsia="pt-BR"/>
              </w:rPr>
            </w:pPr>
            <w:r w:rsidRPr="00EF03A1">
              <w:rPr>
                <w:sz w:val="22"/>
                <w:szCs w:val="22"/>
                <w:lang w:val="pt-BR" w:eastAsia="pt-BR"/>
              </w:rPr>
              <w:t>Responsável Técnico</w:t>
            </w:r>
          </w:p>
        </w:tc>
        <w:tc>
          <w:tcPr>
            <w:tcW w:w="3827" w:type="dxa"/>
            <w:tcBorders>
              <w:top w:val="nil"/>
              <w:left w:val="nil"/>
              <w:bottom w:val="single" w:sz="4" w:space="0" w:color="auto"/>
              <w:right w:val="single" w:sz="4" w:space="0" w:color="auto"/>
            </w:tcBorders>
            <w:shd w:val="clear" w:color="auto" w:fill="auto"/>
            <w:hideMark/>
          </w:tcPr>
          <w:p w:rsidR="00130971" w:rsidRPr="00130971" w:rsidRDefault="00EF03A1" w:rsidP="00E81071">
            <w:pPr>
              <w:rPr>
                <w:szCs w:val="22"/>
                <w:lang w:val="pt-BR" w:eastAsia="pt-BR"/>
              </w:rPr>
            </w:pPr>
            <w:r w:rsidRPr="00102F8C">
              <w:rPr>
                <w:sz w:val="22"/>
                <w:szCs w:val="22"/>
                <w:lang w:val="pt-BR" w:eastAsia="pt-BR"/>
              </w:rPr>
              <w:t>Arquitet</w:t>
            </w:r>
            <w:r w:rsidR="00E81071" w:rsidRPr="00102F8C">
              <w:rPr>
                <w:sz w:val="22"/>
                <w:szCs w:val="22"/>
                <w:lang w:val="pt-BR" w:eastAsia="pt-BR"/>
              </w:rPr>
              <w:t>o</w:t>
            </w:r>
            <w:r w:rsidRPr="00102F8C">
              <w:rPr>
                <w:sz w:val="22"/>
                <w:szCs w:val="22"/>
                <w:lang w:val="pt-BR" w:eastAsia="pt-BR"/>
              </w:rPr>
              <w:t xml:space="preserve"> e</w:t>
            </w:r>
            <w:r w:rsidRPr="00EF03A1">
              <w:rPr>
                <w:sz w:val="22"/>
                <w:szCs w:val="22"/>
                <w:lang w:val="pt-BR" w:eastAsia="pt-BR"/>
              </w:rPr>
              <w:t xml:space="preserve"> Urbanista/ Engenheiro Civil</w:t>
            </w:r>
          </w:p>
        </w:tc>
        <w:tc>
          <w:tcPr>
            <w:tcW w:w="3260" w:type="dxa"/>
            <w:tcBorders>
              <w:top w:val="nil"/>
              <w:left w:val="nil"/>
              <w:bottom w:val="single" w:sz="4" w:space="0" w:color="auto"/>
              <w:right w:val="single" w:sz="4" w:space="0" w:color="auto"/>
            </w:tcBorders>
            <w:shd w:val="clear" w:color="auto" w:fill="auto"/>
            <w:hideMark/>
          </w:tcPr>
          <w:p w:rsidR="00130971" w:rsidRPr="00130971" w:rsidRDefault="00EF03A1" w:rsidP="00130971">
            <w:pPr>
              <w:rPr>
                <w:szCs w:val="22"/>
                <w:lang w:val="pt-BR" w:eastAsia="pt-BR"/>
              </w:rPr>
            </w:pPr>
            <w:r w:rsidRPr="00EF03A1">
              <w:rPr>
                <w:bCs/>
                <w:sz w:val="22"/>
                <w:szCs w:val="22"/>
                <w:lang w:val="pt-BR" w:eastAsia="pt-BR"/>
              </w:rPr>
              <w:t>Atracadouro, píer ou similar</w:t>
            </w:r>
          </w:p>
        </w:tc>
      </w:tr>
      <w:tr w:rsidR="0013097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130971" w:rsidRPr="00130971" w:rsidRDefault="00EF03A1" w:rsidP="00572289">
            <w:pPr>
              <w:ind w:left="-65" w:right="-57"/>
              <w:jc w:val="center"/>
              <w:rPr>
                <w:szCs w:val="22"/>
                <w:lang w:val="pt-BR" w:eastAsia="pt-BR"/>
              </w:rPr>
            </w:pPr>
            <w:proofErr w:type="gramStart"/>
            <w:r w:rsidRPr="00EF03A1">
              <w:rPr>
                <w:sz w:val="22"/>
                <w:szCs w:val="22"/>
                <w:lang w:val="pt-BR" w:eastAsia="pt-BR"/>
              </w:rPr>
              <w:t>4</w:t>
            </w:r>
            <w:proofErr w:type="gramEnd"/>
          </w:p>
        </w:tc>
        <w:tc>
          <w:tcPr>
            <w:tcW w:w="1952" w:type="dxa"/>
            <w:tcBorders>
              <w:top w:val="nil"/>
              <w:left w:val="nil"/>
              <w:bottom w:val="single" w:sz="4" w:space="0" w:color="auto"/>
              <w:right w:val="single" w:sz="4" w:space="0" w:color="auto"/>
            </w:tcBorders>
            <w:shd w:val="clear" w:color="auto" w:fill="auto"/>
            <w:hideMark/>
          </w:tcPr>
          <w:p w:rsidR="00130971" w:rsidRPr="00130971" w:rsidRDefault="00EF03A1" w:rsidP="00886E7C">
            <w:pPr>
              <w:ind w:left="-83" w:right="-70"/>
              <w:rPr>
                <w:szCs w:val="22"/>
                <w:lang w:val="pt-BR" w:eastAsia="pt-BR"/>
              </w:rPr>
            </w:pPr>
            <w:r w:rsidRPr="00EF03A1">
              <w:rPr>
                <w:sz w:val="22"/>
                <w:szCs w:val="22"/>
                <w:lang w:val="pt-BR" w:eastAsia="pt-BR"/>
              </w:rPr>
              <w:t>Responsável Técnico</w:t>
            </w:r>
          </w:p>
        </w:tc>
        <w:tc>
          <w:tcPr>
            <w:tcW w:w="3827" w:type="dxa"/>
            <w:tcBorders>
              <w:top w:val="nil"/>
              <w:left w:val="nil"/>
              <w:bottom w:val="single" w:sz="4" w:space="0" w:color="auto"/>
              <w:right w:val="single" w:sz="4" w:space="0" w:color="auto"/>
            </w:tcBorders>
            <w:shd w:val="clear" w:color="auto" w:fill="auto"/>
            <w:hideMark/>
          </w:tcPr>
          <w:p w:rsidR="00130971" w:rsidRPr="00130971" w:rsidRDefault="00EF03A1" w:rsidP="00EF03A1">
            <w:pPr>
              <w:rPr>
                <w:szCs w:val="22"/>
                <w:lang w:val="pt-BR" w:eastAsia="pt-BR"/>
              </w:rPr>
            </w:pPr>
            <w:r>
              <w:rPr>
                <w:sz w:val="22"/>
                <w:szCs w:val="22"/>
                <w:lang w:val="pt-BR" w:eastAsia="pt-BR"/>
              </w:rPr>
              <w:t xml:space="preserve">Engenharia Florestal/ Ambiental/ Agronomia/ </w:t>
            </w:r>
            <w:r w:rsidRPr="00EF03A1">
              <w:rPr>
                <w:sz w:val="22"/>
                <w:szCs w:val="22"/>
                <w:lang w:val="pt-BR" w:eastAsia="pt-BR"/>
              </w:rPr>
              <w:t>A</w:t>
            </w:r>
            <w:r>
              <w:rPr>
                <w:sz w:val="22"/>
                <w:szCs w:val="22"/>
                <w:lang w:val="pt-BR" w:eastAsia="pt-BR"/>
              </w:rPr>
              <w:t>rquitetura</w:t>
            </w:r>
            <w:r w:rsidRPr="00EF03A1">
              <w:rPr>
                <w:sz w:val="22"/>
                <w:szCs w:val="22"/>
                <w:lang w:val="pt-BR" w:eastAsia="pt-BR"/>
              </w:rPr>
              <w:t xml:space="preserve"> e Urbanis</w:t>
            </w:r>
            <w:r>
              <w:rPr>
                <w:sz w:val="22"/>
                <w:szCs w:val="22"/>
                <w:lang w:val="pt-BR" w:eastAsia="pt-BR"/>
              </w:rPr>
              <w:t>mo</w:t>
            </w:r>
          </w:p>
        </w:tc>
        <w:tc>
          <w:tcPr>
            <w:tcW w:w="3260" w:type="dxa"/>
            <w:tcBorders>
              <w:top w:val="nil"/>
              <w:left w:val="nil"/>
              <w:bottom w:val="single" w:sz="4" w:space="0" w:color="auto"/>
              <w:right w:val="single" w:sz="4" w:space="0" w:color="auto"/>
            </w:tcBorders>
            <w:shd w:val="clear" w:color="auto" w:fill="auto"/>
            <w:hideMark/>
          </w:tcPr>
          <w:p w:rsidR="00130971" w:rsidRPr="00130971" w:rsidRDefault="00EF03A1" w:rsidP="00EF03A1">
            <w:pPr>
              <w:rPr>
                <w:szCs w:val="22"/>
                <w:lang w:val="pt-BR" w:eastAsia="pt-BR"/>
              </w:rPr>
            </w:pPr>
            <w:r w:rsidRPr="00EF03A1">
              <w:rPr>
                <w:sz w:val="22"/>
                <w:szCs w:val="22"/>
                <w:lang w:val="pt-BR" w:eastAsia="pt-BR"/>
              </w:rPr>
              <w:t>Elaboração de Projetos de Paisag</w:t>
            </w:r>
            <w:r>
              <w:rPr>
                <w:sz w:val="22"/>
                <w:szCs w:val="22"/>
                <w:lang w:val="pt-BR" w:eastAsia="pt-BR"/>
              </w:rPr>
              <w:t>i</w:t>
            </w:r>
            <w:r w:rsidRPr="00EF03A1">
              <w:rPr>
                <w:sz w:val="22"/>
                <w:szCs w:val="22"/>
                <w:lang w:val="pt-BR" w:eastAsia="pt-BR"/>
              </w:rPr>
              <w:t>s</w:t>
            </w:r>
            <w:r>
              <w:rPr>
                <w:sz w:val="22"/>
                <w:szCs w:val="22"/>
                <w:lang w:val="pt-BR" w:eastAsia="pt-BR"/>
              </w:rPr>
              <w:t>mo</w:t>
            </w:r>
          </w:p>
        </w:tc>
      </w:tr>
      <w:tr w:rsidR="0013097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130971" w:rsidRPr="00130971" w:rsidRDefault="00EF03A1" w:rsidP="00572289">
            <w:pPr>
              <w:ind w:left="-65" w:right="-57"/>
              <w:jc w:val="center"/>
              <w:rPr>
                <w:szCs w:val="22"/>
                <w:lang w:val="pt-BR" w:eastAsia="pt-BR"/>
              </w:rPr>
            </w:pPr>
            <w:proofErr w:type="gramStart"/>
            <w:r w:rsidRPr="00EF03A1">
              <w:rPr>
                <w:sz w:val="22"/>
                <w:szCs w:val="22"/>
                <w:lang w:val="pt-BR" w:eastAsia="pt-BR"/>
              </w:rPr>
              <w:t>5</w:t>
            </w:r>
            <w:proofErr w:type="gramEnd"/>
          </w:p>
        </w:tc>
        <w:tc>
          <w:tcPr>
            <w:tcW w:w="1952" w:type="dxa"/>
            <w:tcBorders>
              <w:top w:val="nil"/>
              <w:left w:val="nil"/>
              <w:bottom w:val="single" w:sz="4" w:space="0" w:color="auto"/>
              <w:right w:val="single" w:sz="4" w:space="0" w:color="auto"/>
            </w:tcBorders>
            <w:shd w:val="clear" w:color="auto" w:fill="auto"/>
            <w:hideMark/>
          </w:tcPr>
          <w:p w:rsidR="00130971" w:rsidRPr="00130971" w:rsidRDefault="00EF03A1" w:rsidP="00886E7C">
            <w:pPr>
              <w:ind w:left="-83" w:right="-70"/>
              <w:rPr>
                <w:szCs w:val="22"/>
                <w:lang w:val="pt-BR" w:eastAsia="pt-BR"/>
              </w:rPr>
            </w:pPr>
            <w:r w:rsidRPr="00EF03A1">
              <w:rPr>
                <w:sz w:val="22"/>
                <w:szCs w:val="22"/>
                <w:lang w:val="pt-BR" w:eastAsia="pt-BR"/>
              </w:rPr>
              <w:t>Responsável Técnico</w:t>
            </w:r>
          </w:p>
        </w:tc>
        <w:tc>
          <w:tcPr>
            <w:tcW w:w="3827" w:type="dxa"/>
            <w:tcBorders>
              <w:top w:val="nil"/>
              <w:left w:val="nil"/>
              <w:bottom w:val="single" w:sz="4" w:space="0" w:color="auto"/>
              <w:right w:val="single" w:sz="4" w:space="0" w:color="auto"/>
            </w:tcBorders>
            <w:shd w:val="clear" w:color="auto" w:fill="auto"/>
            <w:hideMark/>
          </w:tcPr>
          <w:p w:rsidR="00130971" w:rsidRPr="00130971" w:rsidRDefault="00837D75" w:rsidP="00EF03A1">
            <w:pPr>
              <w:rPr>
                <w:szCs w:val="22"/>
                <w:lang w:val="pt-BR" w:eastAsia="pt-BR"/>
              </w:rPr>
            </w:pPr>
            <w:r w:rsidRPr="00EF03A1">
              <w:rPr>
                <w:sz w:val="22"/>
                <w:szCs w:val="22"/>
                <w:lang w:val="pt-BR" w:eastAsia="pt-BR"/>
              </w:rPr>
              <w:t>Engenheiro Civil</w:t>
            </w:r>
          </w:p>
        </w:tc>
        <w:tc>
          <w:tcPr>
            <w:tcW w:w="3260" w:type="dxa"/>
            <w:tcBorders>
              <w:top w:val="nil"/>
              <w:left w:val="nil"/>
              <w:bottom w:val="single" w:sz="4" w:space="0" w:color="auto"/>
              <w:right w:val="single" w:sz="4" w:space="0" w:color="auto"/>
            </w:tcBorders>
            <w:shd w:val="clear" w:color="auto" w:fill="auto"/>
            <w:hideMark/>
          </w:tcPr>
          <w:p w:rsidR="00130971" w:rsidRPr="00130971" w:rsidRDefault="00EF03A1" w:rsidP="00130971">
            <w:pPr>
              <w:rPr>
                <w:szCs w:val="22"/>
                <w:lang w:val="pt-BR" w:eastAsia="pt-BR"/>
              </w:rPr>
            </w:pPr>
            <w:r>
              <w:rPr>
                <w:sz w:val="22"/>
                <w:szCs w:val="22"/>
                <w:lang w:val="pt-BR" w:eastAsia="pt-BR"/>
              </w:rPr>
              <w:t>Estrutural</w:t>
            </w:r>
          </w:p>
        </w:tc>
      </w:tr>
      <w:tr w:rsidR="00EF03A1" w:rsidRPr="00EF03A1" w:rsidTr="00572289">
        <w:trPr>
          <w:trHeight w:val="255"/>
        </w:trPr>
        <w:tc>
          <w:tcPr>
            <w:tcW w:w="605" w:type="dxa"/>
            <w:tcBorders>
              <w:top w:val="nil"/>
              <w:left w:val="single" w:sz="4" w:space="0" w:color="auto"/>
              <w:bottom w:val="single" w:sz="4" w:space="0" w:color="auto"/>
              <w:right w:val="single" w:sz="4" w:space="0" w:color="auto"/>
            </w:tcBorders>
            <w:shd w:val="clear" w:color="auto" w:fill="auto"/>
            <w:hideMark/>
          </w:tcPr>
          <w:p w:rsidR="00EF03A1" w:rsidRPr="00130971" w:rsidRDefault="00EF03A1" w:rsidP="00572289">
            <w:pPr>
              <w:ind w:left="-65" w:right="-57"/>
              <w:jc w:val="center"/>
              <w:rPr>
                <w:szCs w:val="22"/>
                <w:lang w:val="pt-BR" w:eastAsia="pt-BR"/>
              </w:rPr>
            </w:pPr>
            <w:proofErr w:type="gramStart"/>
            <w:r w:rsidRPr="00EF03A1">
              <w:rPr>
                <w:sz w:val="22"/>
                <w:szCs w:val="22"/>
                <w:lang w:val="pt-BR" w:eastAsia="pt-BR"/>
              </w:rPr>
              <w:t>6</w:t>
            </w:r>
            <w:proofErr w:type="gramEnd"/>
          </w:p>
        </w:tc>
        <w:tc>
          <w:tcPr>
            <w:tcW w:w="1952" w:type="dxa"/>
            <w:tcBorders>
              <w:top w:val="nil"/>
              <w:left w:val="nil"/>
              <w:bottom w:val="single" w:sz="4" w:space="0" w:color="auto"/>
              <w:right w:val="single" w:sz="4" w:space="0" w:color="auto"/>
            </w:tcBorders>
            <w:shd w:val="clear" w:color="auto" w:fill="auto"/>
            <w:hideMark/>
          </w:tcPr>
          <w:p w:rsidR="00EF03A1" w:rsidRPr="00130971" w:rsidRDefault="00EF03A1" w:rsidP="00886E7C">
            <w:pPr>
              <w:ind w:left="-83" w:right="-70"/>
              <w:rPr>
                <w:szCs w:val="22"/>
                <w:lang w:val="pt-BR" w:eastAsia="pt-BR"/>
              </w:rPr>
            </w:pPr>
            <w:r w:rsidRPr="00EF03A1">
              <w:rPr>
                <w:sz w:val="22"/>
                <w:szCs w:val="22"/>
                <w:lang w:val="pt-BR" w:eastAsia="pt-BR"/>
              </w:rPr>
              <w:t>Responsável Técnico</w:t>
            </w:r>
          </w:p>
        </w:tc>
        <w:tc>
          <w:tcPr>
            <w:tcW w:w="3827" w:type="dxa"/>
            <w:tcBorders>
              <w:top w:val="nil"/>
              <w:left w:val="nil"/>
              <w:bottom w:val="single" w:sz="4" w:space="0" w:color="auto"/>
              <w:right w:val="single" w:sz="4" w:space="0" w:color="auto"/>
            </w:tcBorders>
            <w:shd w:val="clear" w:color="auto" w:fill="auto"/>
            <w:hideMark/>
          </w:tcPr>
          <w:p w:rsidR="00EF03A1" w:rsidRPr="00130971" w:rsidRDefault="00837D75" w:rsidP="00EF03A1">
            <w:pPr>
              <w:rPr>
                <w:szCs w:val="22"/>
                <w:lang w:val="pt-BR" w:eastAsia="pt-BR"/>
              </w:rPr>
            </w:pPr>
            <w:r w:rsidRPr="00EF03A1">
              <w:rPr>
                <w:sz w:val="22"/>
                <w:szCs w:val="22"/>
                <w:lang w:val="pt-BR" w:eastAsia="pt-BR"/>
              </w:rPr>
              <w:t xml:space="preserve">Engenheiro </w:t>
            </w:r>
            <w:r>
              <w:rPr>
                <w:sz w:val="22"/>
                <w:szCs w:val="22"/>
                <w:lang w:val="pt-BR" w:eastAsia="pt-BR"/>
              </w:rPr>
              <w:t>Eletricista ou profissional habilitado</w:t>
            </w:r>
          </w:p>
        </w:tc>
        <w:tc>
          <w:tcPr>
            <w:tcW w:w="3260" w:type="dxa"/>
            <w:tcBorders>
              <w:top w:val="nil"/>
              <w:left w:val="nil"/>
              <w:bottom w:val="single" w:sz="4" w:space="0" w:color="auto"/>
              <w:right w:val="single" w:sz="4" w:space="0" w:color="auto"/>
            </w:tcBorders>
            <w:shd w:val="clear" w:color="auto" w:fill="auto"/>
            <w:hideMark/>
          </w:tcPr>
          <w:p w:rsidR="00EF03A1" w:rsidRPr="00130971" w:rsidRDefault="00EF03A1" w:rsidP="00544CD6">
            <w:pPr>
              <w:rPr>
                <w:szCs w:val="22"/>
                <w:lang w:val="pt-BR" w:eastAsia="pt-BR"/>
              </w:rPr>
            </w:pPr>
            <w:r>
              <w:rPr>
                <w:sz w:val="22"/>
                <w:szCs w:val="22"/>
                <w:lang w:val="pt-BR" w:eastAsia="pt-BR"/>
              </w:rPr>
              <w:t>Drenagem iluminação</w:t>
            </w:r>
          </w:p>
        </w:tc>
      </w:tr>
    </w:tbl>
    <w:p w:rsidR="00130971" w:rsidRPr="00E722E4" w:rsidRDefault="00130971" w:rsidP="00F74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both"/>
        <w:rPr>
          <w:color w:val="000000"/>
          <w:sz w:val="22"/>
          <w:szCs w:val="22"/>
          <w:shd w:val="clear" w:color="auto" w:fill="FFFFFF"/>
        </w:rPr>
      </w:pPr>
    </w:p>
    <w:p w:rsidR="00E722E4" w:rsidRPr="00E722E4" w:rsidRDefault="00E722E4" w:rsidP="00F74614">
      <w:pPr>
        <w:autoSpaceDE w:val="0"/>
        <w:autoSpaceDN w:val="0"/>
        <w:adjustRightInd w:val="0"/>
        <w:ind w:right="-426"/>
        <w:jc w:val="both"/>
        <w:rPr>
          <w:sz w:val="22"/>
          <w:szCs w:val="22"/>
          <w:lang w:val="pt-BR"/>
        </w:rPr>
      </w:pPr>
      <w:r w:rsidRPr="00E722E4">
        <w:rPr>
          <w:rFonts w:eastAsia="Calibri"/>
          <w:b/>
          <w:bCs/>
          <w:sz w:val="22"/>
          <w:szCs w:val="22"/>
          <w:lang w:val="pt-BR"/>
        </w:rPr>
        <w:t>5.</w:t>
      </w:r>
      <w:r w:rsidR="00837D75">
        <w:rPr>
          <w:rFonts w:eastAsia="Calibri"/>
          <w:b/>
          <w:bCs/>
          <w:sz w:val="22"/>
          <w:szCs w:val="22"/>
          <w:lang w:val="pt-BR"/>
        </w:rPr>
        <w:t>4</w:t>
      </w:r>
      <w:r w:rsidRPr="00E722E4">
        <w:rPr>
          <w:rFonts w:eastAsia="Calibri"/>
          <w:b/>
          <w:bCs/>
          <w:sz w:val="22"/>
          <w:szCs w:val="22"/>
          <w:lang w:val="pt-BR"/>
        </w:rPr>
        <w:t>.5.1</w:t>
      </w:r>
      <w:r w:rsidRPr="00E722E4">
        <w:rPr>
          <w:sz w:val="22"/>
          <w:szCs w:val="22"/>
          <w:lang w:val="pt-BR"/>
        </w:rPr>
        <w:t xml:space="preserve"> É vedada a participação de um mesmo técnico como responsável por mais de uma empresa.</w:t>
      </w:r>
    </w:p>
    <w:p w:rsidR="00E8004B" w:rsidRDefault="00E8004B" w:rsidP="00160E7F">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p>
    <w:p w:rsidR="005F26E6" w:rsidRPr="005F26E6" w:rsidRDefault="005F26E6" w:rsidP="005F26E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b/>
          <w:sz w:val="22"/>
          <w:szCs w:val="22"/>
        </w:rPr>
      </w:pPr>
      <w:r w:rsidRPr="003C3550">
        <w:rPr>
          <w:b/>
          <w:sz w:val="22"/>
          <w:szCs w:val="22"/>
        </w:rPr>
        <w:lastRenderedPageBreak/>
        <w:t>5.5 Outros Documentos:</w:t>
      </w:r>
    </w:p>
    <w:p w:rsidR="005F26E6" w:rsidRDefault="005F26E6" w:rsidP="005F26E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sz w:val="22"/>
          <w:szCs w:val="22"/>
        </w:rPr>
      </w:pPr>
      <w:r w:rsidRPr="005F26E6">
        <w:rPr>
          <w:sz w:val="22"/>
          <w:szCs w:val="22"/>
        </w:rPr>
        <w:t>5.</w:t>
      </w:r>
      <w:r>
        <w:rPr>
          <w:sz w:val="22"/>
          <w:szCs w:val="22"/>
        </w:rPr>
        <w:t>5</w:t>
      </w:r>
      <w:r w:rsidRPr="005F26E6">
        <w:rPr>
          <w:sz w:val="22"/>
          <w:szCs w:val="22"/>
        </w:rPr>
        <w:t xml:space="preserve">.1 </w:t>
      </w:r>
      <w:r w:rsidRPr="00C957D7">
        <w:rPr>
          <w:b/>
          <w:sz w:val="22"/>
          <w:szCs w:val="22"/>
        </w:rPr>
        <w:t>Declaração</w:t>
      </w:r>
      <w:r w:rsidRPr="005F26E6">
        <w:rPr>
          <w:sz w:val="22"/>
          <w:szCs w:val="22"/>
        </w:rPr>
        <w:t xml:space="preserve"> de que a empresa não utiliza mão de obra direta ou indireta de menores, conforme Lei nº 9.854, de 1999 (Modelo no </w:t>
      </w:r>
      <w:r w:rsidRPr="00C957D7">
        <w:rPr>
          <w:b/>
          <w:sz w:val="22"/>
          <w:szCs w:val="22"/>
        </w:rPr>
        <w:t>Anexo II</w:t>
      </w:r>
      <w:r w:rsidRPr="005F26E6">
        <w:rPr>
          <w:sz w:val="22"/>
          <w:szCs w:val="22"/>
        </w:rPr>
        <w:t>).</w:t>
      </w:r>
    </w:p>
    <w:p w:rsidR="00C957D7" w:rsidRPr="00C957D7" w:rsidRDefault="00C957D7" w:rsidP="00854E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sz w:val="22"/>
          <w:szCs w:val="22"/>
        </w:rPr>
      </w:pPr>
      <w:r w:rsidRPr="00C957D7">
        <w:rPr>
          <w:sz w:val="22"/>
          <w:szCs w:val="22"/>
        </w:rPr>
        <w:t xml:space="preserve">5.5.2 </w:t>
      </w:r>
      <w:r w:rsidRPr="00C957D7">
        <w:rPr>
          <w:b/>
          <w:sz w:val="22"/>
          <w:szCs w:val="22"/>
        </w:rPr>
        <w:t>Declaração</w:t>
      </w:r>
      <w:r w:rsidRPr="00C957D7">
        <w:rPr>
          <w:sz w:val="22"/>
          <w:szCs w:val="22"/>
        </w:rPr>
        <w:t xml:space="preserve"> para Habilitação, dando ciência de que a empresa licitante cumpre plenamente os requisitos de habilitação exigidos </w:t>
      </w:r>
      <w:r>
        <w:rPr>
          <w:sz w:val="22"/>
          <w:szCs w:val="22"/>
        </w:rPr>
        <w:t>n</w:t>
      </w:r>
      <w:r w:rsidRPr="00C957D7">
        <w:rPr>
          <w:sz w:val="22"/>
          <w:szCs w:val="22"/>
        </w:rPr>
        <w:t>este Edital. Em se tratando de Microempresa ou Empresa de Pequeno Porte que não possui regularidade fiscal na data da sessão, a mesma deverá constar nesta Declaração que atende aos requisitos necessários à habilitação, com exceção da regularidade fiscal</w:t>
      </w:r>
      <w:r>
        <w:rPr>
          <w:sz w:val="22"/>
          <w:szCs w:val="22"/>
        </w:rPr>
        <w:t xml:space="preserve"> </w:t>
      </w:r>
      <w:r w:rsidRPr="005F26E6">
        <w:rPr>
          <w:sz w:val="22"/>
          <w:szCs w:val="22"/>
        </w:rPr>
        <w:t xml:space="preserve">(Modelo no </w:t>
      </w:r>
      <w:r w:rsidRPr="00C957D7">
        <w:rPr>
          <w:b/>
          <w:sz w:val="22"/>
          <w:szCs w:val="22"/>
        </w:rPr>
        <w:t>Anexo II</w:t>
      </w:r>
      <w:r>
        <w:rPr>
          <w:b/>
          <w:sz w:val="22"/>
          <w:szCs w:val="22"/>
        </w:rPr>
        <w:t>I</w:t>
      </w:r>
      <w:r w:rsidRPr="005F26E6">
        <w:rPr>
          <w:sz w:val="22"/>
          <w:szCs w:val="22"/>
        </w:rPr>
        <w:t>)</w:t>
      </w:r>
      <w:r w:rsidRPr="00C957D7">
        <w:rPr>
          <w:sz w:val="22"/>
          <w:szCs w:val="22"/>
        </w:rPr>
        <w:t>.</w:t>
      </w:r>
    </w:p>
    <w:p w:rsidR="006657B8" w:rsidRPr="00A81B9B" w:rsidRDefault="005F26E6" w:rsidP="006657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sz w:val="22"/>
          <w:szCs w:val="22"/>
          <w:lang w:val="pt-BR"/>
        </w:rPr>
      </w:pPr>
      <w:r w:rsidRPr="005F26E6">
        <w:rPr>
          <w:sz w:val="22"/>
          <w:szCs w:val="22"/>
        </w:rPr>
        <w:t>5.</w:t>
      </w:r>
      <w:r>
        <w:rPr>
          <w:sz w:val="22"/>
          <w:szCs w:val="22"/>
        </w:rPr>
        <w:t>5</w:t>
      </w:r>
      <w:r w:rsidRPr="005F26E6">
        <w:rPr>
          <w:sz w:val="22"/>
          <w:szCs w:val="22"/>
        </w:rPr>
        <w:t>.</w:t>
      </w:r>
      <w:r w:rsidR="00736BB1">
        <w:rPr>
          <w:sz w:val="22"/>
          <w:szCs w:val="22"/>
        </w:rPr>
        <w:t>3</w:t>
      </w:r>
      <w:r w:rsidRPr="005F26E6">
        <w:rPr>
          <w:sz w:val="22"/>
          <w:szCs w:val="22"/>
        </w:rPr>
        <w:t xml:space="preserve"> Para </w:t>
      </w:r>
      <w:r w:rsidRPr="00736BB1">
        <w:rPr>
          <w:b/>
          <w:sz w:val="22"/>
          <w:szCs w:val="22"/>
        </w:rPr>
        <w:t>comprovação da condição de Microempresa ou Empresa de Pequeno Porte</w:t>
      </w:r>
      <w:r w:rsidRPr="005F26E6">
        <w:rPr>
          <w:sz w:val="22"/>
          <w:szCs w:val="22"/>
        </w:rPr>
        <w:t xml:space="preserve"> (se for o caso): </w:t>
      </w:r>
      <w:r w:rsidR="00BE7F42">
        <w:rPr>
          <w:sz w:val="22"/>
          <w:szCs w:val="22"/>
        </w:rPr>
        <w:t>Certidão</w:t>
      </w:r>
      <w:r w:rsidR="003C435E">
        <w:rPr>
          <w:sz w:val="22"/>
          <w:szCs w:val="22"/>
        </w:rPr>
        <w:t xml:space="preserve"> </w:t>
      </w:r>
      <w:r w:rsidR="006657B8" w:rsidRPr="00A81B9B">
        <w:rPr>
          <w:rFonts w:eastAsia="Book Antiqua"/>
          <w:sz w:val="22"/>
          <w:szCs w:val="22"/>
          <w:lang w:val="pt-BR"/>
        </w:rPr>
        <w:t xml:space="preserve">expedida pela Junta Comercial ou pelo Registro Civil das Pessoas Jurídicas, conforme o caso, que comprove a condição de Microempresa ou Empresa de Pequeno </w:t>
      </w:r>
      <w:r w:rsidR="006657B8" w:rsidRPr="006657B8">
        <w:rPr>
          <w:rFonts w:eastAsia="Book Antiqua"/>
          <w:sz w:val="22"/>
          <w:szCs w:val="22"/>
          <w:lang w:val="pt-BR"/>
        </w:rPr>
        <w:t>Porte.</w:t>
      </w:r>
    </w:p>
    <w:p w:rsidR="005137CA" w:rsidRDefault="005137CA" w:rsidP="00F55F9B">
      <w:pPr>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567"/>
        <w:jc w:val="both"/>
        <w:rPr>
          <w:b/>
          <w:sz w:val="22"/>
          <w:shd w:val="clear" w:color="auto" w:fill="FFFFFF"/>
        </w:rPr>
      </w:pPr>
    </w:p>
    <w:p w:rsidR="00160E7F" w:rsidRPr="00F56B76" w:rsidRDefault="00160E7F" w:rsidP="00F55F9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hd w:val="clear" w:color="auto" w:fill="FFFFFF"/>
        </w:rPr>
      </w:pPr>
      <w:r w:rsidRPr="00F56B76">
        <w:rPr>
          <w:b/>
          <w:sz w:val="22"/>
          <w:shd w:val="clear" w:color="auto" w:fill="FFFFFF"/>
        </w:rPr>
        <w:t>OBSERVAÇÕES:</w:t>
      </w:r>
    </w:p>
    <w:p w:rsidR="00160E7F" w:rsidRPr="00F56B76" w:rsidRDefault="00160E7F" w:rsidP="00F55F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sidRPr="00F56B76">
        <w:rPr>
          <w:b/>
          <w:sz w:val="22"/>
          <w:shd w:val="clear" w:color="auto" w:fill="FFFFFF"/>
        </w:rPr>
        <w:t xml:space="preserve">A) </w:t>
      </w:r>
      <w:r w:rsidRPr="00F56B76">
        <w:rPr>
          <w:sz w:val="22"/>
          <w:shd w:val="clear" w:color="auto" w:fill="FFFFFF"/>
        </w:rPr>
        <w:t>Todos os documentos de habilitação emitidos em língua estrangeira deverão ser entregues acompanhados da tradução para língua portuguesa, efetuada por Tradutor Juramentado, e também devidamente consularizados ou registrados no Cartório de Títulos e Documentos. Documentos de procedência estrangeira, mas emitidos em língua portuguesa, também deverão ser apresentados devidamente consularizados ou registrados no Cartório de Títulos e Documentos.</w:t>
      </w:r>
    </w:p>
    <w:p w:rsidR="00160E7F" w:rsidRPr="00F56B76" w:rsidRDefault="00160E7F" w:rsidP="00F55F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sidRPr="00F56B76">
        <w:rPr>
          <w:b/>
          <w:sz w:val="22"/>
          <w:shd w:val="clear" w:color="auto" w:fill="FFFFFF"/>
        </w:rPr>
        <w:t>B)</w:t>
      </w:r>
      <w:r w:rsidRPr="00F56B76">
        <w:rPr>
          <w:sz w:val="22"/>
          <w:shd w:val="clear" w:color="auto" w:fill="FFFFFF"/>
        </w:rPr>
        <w:t xml:space="preserve"> O representante legal que assinar, pela empresa licitante, os documentos de que trata a habilitação, deverá estar credenciado para esse fim, comprovando seu credenciamento, caso a Comissão Permanente de Licitação exija tal comprovação.</w:t>
      </w:r>
    </w:p>
    <w:p w:rsidR="00160E7F" w:rsidRPr="00F56B76" w:rsidRDefault="00160E7F" w:rsidP="00F55F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sidRPr="00F56B76">
        <w:rPr>
          <w:b/>
          <w:sz w:val="22"/>
          <w:shd w:val="clear" w:color="auto" w:fill="FFFFFF"/>
        </w:rPr>
        <w:t>C)</w:t>
      </w:r>
      <w:r w:rsidRPr="00F56B76">
        <w:rPr>
          <w:sz w:val="22"/>
          <w:shd w:val="clear" w:color="auto" w:fill="FFFFFF"/>
        </w:rPr>
        <w:t xml:space="preserve"> Os documentos pertinentes e exigidos neste Edital, dentro do Envelope nº 01, deverão, de preferência, ser entregues fixados, numerados sequencialmente e na ordem indicada neste edital, a fim de permitir maior rapidez durante a conferência e exame correspondentes.</w:t>
      </w:r>
    </w:p>
    <w:p w:rsidR="00160E7F" w:rsidRPr="00F56B76" w:rsidRDefault="00594075" w:rsidP="00F55F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Pr>
          <w:b/>
          <w:sz w:val="22"/>
          <w:shd w:val="clear" w:color="auto" w:fill="FFFFFF"/>
        </w:rPr>
        <w:t>D</w:t>
      </w:r>
      <w:r w:rsidR="00160E7F" w:rsidRPr="00F56B76">
        <w:rPr>
          <w:b/>
          <w:sz w:val="22"/>
          <w:shd w:val="clear" w:color="auto" w:fill="FFFFFF"/>
        </w:rPr>
        <w:t>)</w:t>
      </w:r>
      <w:r w:rsidR="00160E7F" w:rsidRPr="00F56B76">
        <w:rPr>
          <w:sz w:val="22"/>
          <w:shd w:val="clear" w:color="auto" w:fill="FFFFFF"/>
        </w:rPr>
        <w:t xml:space="preserve"> Os documentos serão autenticados por servidor </w:t>
      </w:r>
      <w:r w:rsidR="001B383F" w:rsidRPr="00E722E4">
        <w:rPr>
          <w:color w:val="000000"/>
          <w:sz w:val="22"/>
          <w:szCs w:val="22"/>
          <w:shd w:val="clear" w:color="auto" w:fill="FFFFFF"/>
        </w:rPr>
        <w:t>do Departamento de Compras</w:t>
      </w:r>
      <w:r w:rsidR="001B383F">
        <w:rPr>
          <w:color w:val="000000"/>
          <w:sz w:val="22"/>
          <w:szCs w:val="22"/>
          <w:shd w:val="clear" w:color="auto" w:fill="FFFFFF"/>
        </w:rPr>
        <w:t xml:space="preserve"> e Licitações</w:t>
      </w:r>
      <w:r w:rsidR="001B383F" w:rsidRPr="00E722E4">
        <w:rPr>
          <w:color w:val="000000"/>
          <w:sz w:val="22"/>
          <w:szCs w:val="22"/>
          <w:shd w:val="clear" w:color="auto" w:fill="FFFFFF"/>
        </w:rPr>
        <w:t xml:space="preserve"> da Prefeitura Municipal de Gaspar</w:t>
      </w:r>
      <w:r w:rsidR="00160E7F" w:rsidRPr="00F56B76">
        <w:rPr>
          <w:sz w:val="22"/>
          <w:shd w:val="clear" w:color="auto" w:fill="FFFFFF"/>
        </w:rPr>
        <w:t xml:space="preserve">, a partir do original, até às </w:t>
      </w:r>
      <w:r w:rsidR="00160E7F" w:rsidRPr="00F56B76">
        <w:rPr>
          <w:b/>
          <w:sz w:val="22"/>
          <w:shd w:val="clear" w:color="auto" w:fill="FFFFFF"/>
        </w:rPr>
        <w:t>12</w:t>
      </w:r>
      <w:r w:rsidR="00160E7F" w:rsidRPr="00F56B76">
        <w:rPr>
          <w:sz w:val="22"/>
          <w:shd w:val="clear" w:color="auto" w:fill="FFFFFF"/>
        </w:rPr>
        <w:t xml:space="preserve"> (</w:t>
      </w:r>
      <w:r w:rsidR="00160E7F" w:rsidRPr="00F56B76">
        <w:rPr>
          <w:i/>
          <w:sz w:val="22"/>
          <w:shd w:val="clear" w:color="auto" w:fill="FFFFFF"/>
        </w:rPr>
        <w:t>doze</w:t>
      </w:r>
      <w:r w:rsidR="00160E7F" w:rsidRPr="00F56B76">
        <w:rPr>
          <w:sz w:val="22"/>
          <w:shd w:val="clear" w:color="auto" w:fill="FFFFFF"/>
        </w:rPr>
        <w:t xml:space="preserve">) horas do </w:t>
      </w:r>
      <w:r w:rsidR="00160E7F" w:rsidRPr="00F56B76">
        <w:rPr>
          <w:b/>
          <w:i/>
          <w:sz w:val="22"/>
          <w:shd w:val="clear" w:color="auto" w:fill="FFFFFF"/>
        </w:rPr>
        <w:t>dia</w:t>
      </w:r>
      <w:r w:rsidR="00160E7F" w:rsidRPr="00F56B76">
        <w:rPr>
          <w:i/>
          <w:sz w:val="22"/>
          <w:shd w:val="clear" w:color="auto" w:fill="FFFFFF"/>
        </w:rPr>
        <w:t xml:space="preserve"> </w:t>
      </w:r>
      <w:r w:rsidR="00160E7F" w:rsidRPr="00F56B76">
        <w:rPr>
          <w:b/>
          <w:i/>
          <w:sz w:val="22"/>
          <w:shd w:val="clear" w:color="auto" w:fill="FFFFFF"/>
        </w:rPr>
        <w:t>anterior</w:t>
      </w:r>
      <w:r w:rsidR="00160E7F" w:rsidRPr="00F56B76">
        <w:rPr>
          <w:sz w:val="22"/>
          <w:shd w:val="clear" w:color="auto" w:fill="FFFFFF"/>
        </w:rPr>
        <w:t xml:space="preserve"> à data marcada par</w:t>
      </w:r>
      <w:r w:rsidR="001B383F">
        <w:rPr>
          <w:sz w:val="22"/>
          <w:shd w:val="clear" w:color="auto" w:fill="FFFFFF"/>
        </w:rPr>
        <w:t>a o recebimento dos envelopes “Habilitaçã</w:t>
      </w:r>
      <w:r w:rsidR="00160E7F" w:rsidRPr="00F56B76">
        <w:rPr>
          <w:sz w:val="22"/>
          <w:shd w:val="clear" w:color="auto" w:fill="FFFFFF"/>
        </w:rPr>
        <w:t>o” e “Proposta</w:t>
      </w:r>
      <w:r w:rsidR="001B383F">
        <w:rPr>
          <w:sz w:val="22"/>
          <w:shd w:val="clear" w:color="auto" w:fill="FFFFFF"/>
        </w:rPr>
        <w:t xml:space="preserve"> de Preço</w:t>
      </w:r>
      <w:r w:rsidR="00160E7F" w:rsidRPr="00F56B76">
        <w:rPr>
          <w:sz w:val="22"/>
          <w:shd w:val="clear" w:color="auto" w:fill="FFFFFF"/>
        </w:rPr>
        <w:t>”.</w:t>
      </w:r>
    </w:p>
    <w:p w:rsidR="00160E7F" w:rsidRPr="00F56B76" w:rsidRDefault="00594075" w:rsidP="00F55F9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Pr>
          <w:b/>
          <w:sz w:val="22"/>
          <w:shd w:val="clear" w:color="auto" w:fill="FFFFFF"/>
        </w:rPr>
        <w:t>E</w:t>
      </w:r>
      <w:r w:rsidR="00160E7F" w:rsidRPr="00F56B76">
        <w:rPr>
          <w:b/>
          <w:sz w:val="22"/>
          <w:shd w:val="clear" w:color="auto" w:fill="FFFFFF"/>
        </w:rPr>
        <w:t xml:space="preserve">) </w:t>
      </w:r>
      <w:r w:rsidR="00160E7F" w:rsidRPr="00F56B76">
        <w:rPr>
          <w:sz w:val="22"/>
          <w:shd w:val="clear" w:color="auto" w:fill="FFFFFF"/>
        </w:rPr>
        <w:t>Serão aceitas somente cópias legíveis e não serão aceitos documentos cujas datas estejam rasuradas.</w:t>
      </w:r>
    </w:p>
    <w:p w:rsidR="00160E7F" w:rsidRPr="00F56B76" w:rsidRDefault="00594075" w:rsidP="00F55F9B">
      <w:pPr>
        <w:tabs>
          <w:tab w:val="left" w:pos="709"/>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rPr>
          <w:sz w:val="22"/>
          <w:shd w:val="clear" w:color="auto" w:fill="FFFFFF"/>
        </w:rPr>
      </w:pPr>
      <w:r>
        <w:rPr>
          <w:b/>
          <w:sz w:val="22"/>
          <w:shd w:val="clear" w:color="auto" w:fill="FFFFFF"/>
        </w:rPr>
        <w:t>F</w:t>
      </w:r>
      <w:r w:rsidR="00160E7F" w:rsidRPr="00F56B76">
        <w:rPr>
          <w:b/>
          <w:sz w:val="22"/>
          <w:shd w:val="clear" w:color="auto" w:fill="FFFFFF"/>
        </w:rPr>
        <w:t>)</w:t>
      </w:r>
      <w:r w:rsidR="00160E7F" w:rsidRPr="00F56B76">
        <w:rPr>
          <w:sz w:val="22"/>
          <w:shd w:val="clear" w:color="auto" w:fill="FFFFFF"/>
        </w:rPr>
        <w:t xml:space="preserve"> A Comissão Permanente de Licitação reserva-se o direito de solicitar o original de qualquer documento, sempre que julgar necessário.</w:t>
      </w:r>
    </w:p>
    <w:p w:rsidR="00E64F2C" w:rsidRPr="00F56B76" w:rsidRDefault="00E64F2C" w:rsidP="00F55F9B">
      <w:pPr>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8D76FC" w:rsidRPr="000334AE" w:rsidRDefault="001B383F" w:rsidP="00F55F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rPr>
      </w:pPr>
      <w:r w:rsidRPr="00F55F9B">
        <w:rPr>
          <w:b/>
          <w:sz w:val="22"/>
        </w:rPr>
        <w:t>6.</w:t>
      </w:r>
      <w:r w:rsidR="008D76FC" w:rsidRPr="00F55F9B">
        <w:rPr>
          <w:b/>
          <w:sz w:val="22"/>
        </w:rPr>
        <w:t xml:space="preserve"> DA PROPOSTA DE </w:t>
      </w:r>
      <w:r w:rsidR="008D76FC" w:rsidRPr="000334AE">
        <w:rPr>
          <w:b/>
          <w:sz w:val="22"/>
          <w:szCs w:val="22"/>
        </w:rPr>
        <w:t xml:space="preserve">PREÇOS </w:t>
      </w:r>
      <w:r w:rsidR="000334AE" w:rsidRPr="000334AE">
        <w:rPr>
          <w:b/>
          <w:sz w:val="22"/>
          <w:szCs w:val="22"/>
        </w:rPr>
        <w:t>(ENVELOPE N° 02)</w:t>
      </w:r>
    </w:p>
    <w:p w:rsidR="00F55F9B" w:rsidRPr="00F55F9B" w:rsidRDefault="00F55F9B" w:rsidP="00F55F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0334AE">
        <w:rPr>
          <w:rFonts w:eastAsia="Book Antiqua"/>
          <w:sz w:val="22"/>
          <w:szCs w:val="22"/>
        </w:rPr>
        <w:t xml:space="preserve">6.1 </w:t>
      </w:r>
      <w:r w:rsidRPr="000334AE">
        <w:rPr>
          <w:sz w:val="22"/>
          <w:szCs w:val="22"/>
        </w:rPr>
        <w:t>A Proposta de Preços apresentada no Envelope nº 02 (conforme</w:t>
      </w:r>
      <w:r w:rsidRPr="00BA595F">
        <w:rPr>
          <w:sz w:val="22"/>
          <w:szCs w:val="22"/>
        </w:rPr>
        <w:t xml:space="preserve"> modelo do</w:t>
      </w:r>
      <w:r>
        <w:rPr>
          <w:b/>
          <w:sz w:val="22"/>
          <w:szCs w:val="22"/>
        </w:rPr>
        <w:t xml:space="preserve"> Anex</w:t>
      </w:r>
      <w:r w:rsidRPr="00BA595F">
        <w:rPr>
          <w:b/>
          <w:sz w:val="22"/>
          <w:szCs w:val="22"/>
        </w:rPr>
        <w:t xml:space="preserve">o V - </w:t>
      </w:r>
      <w:r w:rsidRPr="00BA595F">
        <w:rPr>
          <w:sz w:val="22"/>
          <w:szCs w:val="22"/>
        </w:rPr>
        <w:t xml:space="preserve">Planilha de Orçamento de Preços - </w:t>
      </w:r>
      <w:r w:rsidRPr="00BA595F">
        <w:rPr>
          <w:rFonts w:eastAsia="Book Antiqua"/>
          <w:color w:val="000000"/>
          <w:sz w:val="22"/>
          <w:szCs w:val="22"/>
        </w:rPr>
        <w:t>Orçamento estimado pela Administração)</w:t>
      </w:r>
      <w:r>
        <w:rPr>
          <w:rFonts w:eastAsia="Book Antiqua"/>
          <w:color w:val="000000"/>
          <w:sz w:val="22"/>
          <w:szCs w:val="22"/>
        </w:rPr>
        <w:t xml:space="preserve"> </w:t>
      </w:r>
      <w:r w:rsidRPr="00F55F9B">
        <w:rPr>
          <w:sz w:val="22"/>
          <w:szCs w:val="22"/>
        </w:rPr>
        <w:t xml:space="preserve">deverá estar acompanhada do Cronograma </w:t>
      </w:r>
      <w:r>
        <w:rPr>
          <w:sz w:val="22"/>
          <w:szCs w:val="22"/>
        </w:rPr>
        <w:t>F</w:t>
      </w:r>
      <w:r w:rsidRPr="00F55F9B">
        <w:rPr>
          <w:sz w:val="22"/>
          <w:szCs w:val="22"/>
        </w:rPr>
        <w:t>ísico-</w:t>
      </w:r>
      <w:r>
        <w:rPr>
          <w:sz w:val="22"/>
          <w:szCs w:val="22"/>
        </w:rPr>
        <w:t>F</w:t>
      </w:r>
      <w:r w:rsidRPr="00F55F9B">
        <w:rPr>
          <w:sz w:val="22"/>
          <w:szCs w:val="22"/>
        </w:rPr>
        <w:t>inanceiro, conforme especificado no</w:t>
      </w:r>
      <w:r>
        <w:rPr>
          <w:sz w:val="22"/>
          <w:szCs w:val="22"/>
        </w:rPr>
        <w:t xml:space="preserve"> Termo de Referência</w:t>
      </w:r>
      <w:r w:rsidRPr="00F55F9B">
        <w:rPr>
          <w:sz w:val="22"/>
          <w:szCs w:val="22"/>
        </w:rPr>
        <w:t xml:space="preserve"> </w:t>
      </w:r>
      <w:r>
        <w:rPr>
          <w:sz w:val="22"/>
          <w:szCs w:val="22"/>
        </w:rPr>
        <w:t>(Anexo IV)</w:t>
      </w:r>
      <w:r w:rsidRPr="00F55F9B">
        <w:rPr>
          <w:sz w:val="22"/>
          <w:szCs w:val="22"/>
        </w:rPr>
        <w:t xml:space="preserve"> </w:t>
      </w:r>
      <w:r>
        <w:rPr>
          <w:sz w:val="22"/>
          <w:szCs w:val="22"/>
        </w:rPr>
        <w:t xml:space="preserve">sob </w:t>
      </w:r>
      <w:r w:rsidRPr="00F55F9B">
        <w:rPr>
          <w:sz w:val="22"/>
          <w:szCs w:val="22"/>
        </w:rPr>
        <w:t xml:space="preserve"> pena de desclassificação.</w:t>
      </w:r>
      <w:r w:rsidRPr="00F55F9B">
        <w:rPr>
          <w:b/>
          <w:bCs/>
          <w:sz w:val="22"/>
          <w:szCs w:val="22"/>
          <w:lang w:eastAsia="pt-BR"/>
        </w:rPr>
        <w:t xml:space="preserve"> </w:t>
      </w:r>
    </w:p>
    <w:p w:rsidR="00F55F9B" w:rsidRPr="00F55F9B" w:rsidRDefault="00F55F9B" w:rsidP="00F55F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Book Antiqua"/>
          <w:sz w:val="22"/>
          <w:szCs w:val="22"/>
        </w:rPr>
      </w:pPr>
      <w:r w:rsidRPr="00F55F9B">
        <w:rPr>
          <w:bCs/>
          <w:sz w:val="22"/>
          <w:szCs w:val="22"/>
          <w:lang w:eastAsia="pt-BR"/>
        </w:rPr>
        <w:t xml:space="preserve">6.1.1 </w:t>
      </w:r>
      <w:r w:rsidRPr="00F55F9B">
        <w:rPr>
          <w:rFonts w:eastAsia="Book Antiqua"/>
          <w:sz w:val="22"/>
          <w:szCs w:val="22"/>
        </w:rPr>
        <w:t>O cronograma físico-financeiro proposto pelo licitante deverá observar o cronograma de desembolso m</w:t>
      </w:r>
      <w:r>
        <w:rPr>
          <w:rFonts w:eastAsia="Book Antiqua"/>
          <w:sz w:val="22"/>
          <w:szCs w:val="22"/>
        </w:rPr>
        <w:t>áximo por período constante do Termo de Referência</w:t>
      </w:r>
      <w:r w:rsidRPr="00F55F9B">
        <w:rPr>
          <w:rFonts w:eastAsia="Book Antiqua"/>
          <w:sz w:val="22"/>
          <w:szCs w:val="22"/>
        </w:rPr>
        <w:t xml:space="preserve"> (Anexo </w:t>
      </w:r>
      <w:r>
        <w:rPr>
          <w:rFonts w:eastAsia="Book Antiqua"/>
          <w:sz w:val="22"/>
          <w:szCs w:val="22"/>
        </w:rPr>
        <w:t>I</w:t>
      </w:r>
      <w:r w:rsidRPr="00F55F9B">
        <w:rPr>
          <w:rFonts w:eastAsia="Book Antiqua"/>
          <w:sz w:val="22"/>
          <w:szCs w:val="22"/>
        </w:rPr>
        <w:t xml:space="preserve">V); </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6.1.2 A composição do preço global da licitante não poderá ultrapassar o valor global da Planilha de Orçamento de Preços elaborada pelo Município (Anexo V).</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2</w:t>
      </w:r>
      <w:r w:rsidRPr="00F55F9B">
        <w:rPr>
          <w:rFonts w:eastAsia="Book Antiqua"/>
          <w:sz w:val="22"/>
          <w:szCs w:val="22"/>
        </w:rPr>
        <w:t xml:space="preserve"> A proposta de preços deverá ser apresentada da seguinte forma: </w:t>
      </w:r>
    </w:p>
    <w:p w:rsidR="00F55F9B" w:rsidRPr="00B665A7" w:rsidRDefault="00F55F9B"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b/>
          <w:sz w:val="22"/>
          <w:szCs w:val="22"/>
        </w:rPr>
      </w:pPr>
      <w:r w:rsidRPr="00F55F9B">
        <w:rPr>
          <w:rFonts w:eastAsia="Book Antiqua"/>
          <w:b/>
          <w:sz w:val="22"/>
          <w:szCs w:val="22"/>
        </w:rPr>
        <w:t>a)</w:t>
      </w:r>
      <w:r w:rsidRPr="00F55F9B">
        <w:rPr>
          <w:rFonts w:eastAsia="Book Antiqua"/>
          <w:sz w:val="22"/>
          <w:szCs w:val="22"/>
        </w:rPr>
        <w:t xml:space="preserve"> </w:t>
      </w:r>
      <w:r w:rsidR="00B665A7">
        <w:rPr>
          <w:rFonts w:eastAsia="Book Antiqua"/>
          <w:sz w:val="22"/>
          <w:szCs w:val="22"/>
        </w:rPr>
        <w:t>Preferencialmente</w:t>
      </w:r>
      <w:r w:rsidRPr="00F55F9B">
        <w:rPr>
          <w:rFonts w:eastAsia="Book Antiqua"/>
          <w:sz w:val="22"/>
          <w:szCs w:val="22"/>
        </w:rPr>
        <w:t xml:space="preserve"> preenchida na folha modelo "Proposta de Preços" deste Edital (</w:t>
      </w:r>
      <w:r w:rsidRPr="00171A18">
        <w:rPr>
          <w:rFonts w:eastAsia="Book Antiqua"/>
          <w:b/>
          <w:sz w:val="22"/>
          <w:szCs w:val="22"/>
        </w:rPr>
        <w:t>Anexo V</w:t>
      </w:r>
      <w:r w:rsidRPr="00B665A7">
        <w:rPr>
          <w:rFonts w:eastAsia="Book Antiqua"/>
          <w:sz w:val="22"/>
          <w:szCs w:val="22"/>
        </w:rPr>
        <w:t>);</w:t>
      </w:r>
    </w:p>
    <w:p w:rsidR="00B04B42" w:rsidRPr="00B04B42" w:rsidRDefault="00B04B42"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rPr>
      </w:pPr>
      <w:r>
        <w:rPr>
          <w:rFonts w:eastAsia="Book Antiqua"/>
          <w:b/>
          <w:sz w:val="22"/>
          <w:szCs w:val="22"/>
        </w:rPr>
        <w:t xml:space="preserve">b) </w:t>
      </w:r>
      <w:r w:rsidRPr="00B04B42">
        <w:rPr>
          <w:rFonts w:eastAsia="Book Antiqua"/>
          <w:sz w:val="22"/>
          <w:szCs w:val="22"/>
        </w:rPr>
        <w:t>Deverá conter</w:t>
      </w:r>
      <w:r w:rsidRPr="00B04B42">
        <w:rPr>
          <w:rFonts w:eastAsia="Book Antiqua"/>
          <w:b/>
          <w:sz w:val="22"/>
          <w:szCs w:val="22"/>
        </w:rPr>
        <w:t xml:space="preserve"> OBRIGATORIAMENTE, </w:t>
      </w:r>
      <w:r w:rsidRPr="00B04B42">
        <w:rPr>
          <w:rFonts w:eastAsia="Book Antiqua"/>
          <w:sz w:val="22"/>
          <w:szCs w:val="22"/>
        </w:rPr>
        <w:t>o</w:t>
      </w:r>
      <w:r w:rsidRPr="00B04B42">
        <w:rPr>
          <w:rFonts w:eastAsia="Book Antiqua"/>
          <w:b/>
          <w:sz w:val="22"/>
          <w:szCs w:val="22"/>
        </w:rPr>
        <w:t xml:space="preserve"> VALOR UNITÁRIO</w:t>
      </w:r>
      <w:r>
        <w:rPr>
          <w:rFonts w:eastAsia="Book Antiqua"/>
          <w:b/>
          <w:sz w:val="22"/>
          <w:szCs w:val="22"/>
        </w:rPr>
        <w:t xml:space="preserve"> COTADO, O VALOR</w:t>
      </w:r>
      <w:r w:rsidRPr="00B04B42">
        <w:rPr>
          <w:rFonts w:eastAsia="Book Antiqua"/>
          <w:b/>
          <w:sz w:val="22"/>
          <w:szCs w:val="22"/>
        </w:rPr>
        <w:t xml:space="preserve"> </w:t>
      </w:r>
      <w:r>
        <w:rPr>
          <w:rFonts w:eastAsia="Book Antiqua"/>
          <w:b/>
          <w:sz w:val="22"/>
          <w:szCs w:val="22"/>
        </w:rPr>
        <w:t>TOTAL COTADO E VALOR GLOBAL COTADO</w:t>
      </w:r>
      <w:r w:rsidRPr="00B04B42">
        <w:rPr>
          <w:rFonts w:eastAsia="Book Antiqua"/>
          <w:sz w:val="22"/>
          <w:szCs w:val="22"/>
        </w:rPr>
        <w:t>, não podendo ultrapassar o</w:t>
      </w:r>
      <w:r>
        <w:rPr>
          <w:rFonts w:eastAsia="Book Antiqua"/>
          <w:sz w:val="22"/>
          <w:szCs w:val="22"/>
        </w:rPr>
        <w:t>s</w:t>
      </w:r>
      <w:r w:rsidRPr="00B04B42">
        <w:rPr>
          <w:rFonts w:eastAsia="Book Antiqua"/>
          <w:sz w:val="22"/>
          <w:szCs w:val="22"/>
        </w:rPr>
        <w:t xml:space="preserve"> valor</w:t>
      </w:r>
      <w:r>
        <w:rPr>
          <w:rFonts w:eastAsia="Book Antiqua"/>
          <w:sz w:val="22"/>
          <w:szCs w:val="22"/>
        </w:rPr>
        <w:t>es</w:t>
      </w:r>
      <w:r w:rsidRPr="00B04B42">
        <w:rPr>
          <w:rFonts w:eastAsia="Book Antiqua"/>
          <w:sz w:val="22"/>
          <w:szCs w:val="22"/>
        </w:rPr>
        <w:t xml:space="preserve"> máximo</w:t>
      </w:r>
      <w:r>
        <w:rPr>
          <w:rFonts w:eastAsia="Book Antiqua"/>
          <w:sz w:val="22"/>
          <w:szCs w:val="22"/>
        </w:rPr>
        <w:t>s</w:t>
      </w:r>
      <w:r w:rsidRPr="00B04B42">
        <w:rPr>
          <w:rFonts w:eastAsia="Book Antiqua"/>
          <w:sz w:val="22"/>
          <w:szCs w:val="22"/>
        </w:rPr>
        <w:t xml:space="preserve"> previsto</w:t>
      </w:r>
      <w:r>
        <w:rPr>
          <w:rFonts w:eastAsia="Book Antiqua"/>
          <w:sz w:val="22"/>
          <w:szCs w:val="22"/>
        </w:rPr>
        <w:t>s</w:t>
      </w:r>
      <w:r w:rsidRPr="00B04B42">
        <w:rPr>
          <w:rFonts w:eastAsia="Book Antiqua"/>
          <w:sz w:val="22"/>
          <w:szCs w:val="22"/>
        </w:rPr>
        <w:t xml:space="preserve"> pela Administração Municipal, sob pena de desclassificação da licitante na forma de julgamento deste Edital.</w:t>
      </w:r>
    </w:p>
    <w:p w:rsidR="00F55F9B" w:rsidRPr="00F55F9B" w:rsidRDefault="008B7EA0"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rPr>
      </w:pPr>
      <w:r>
        <w:rPr>
          <w:rFonts w:eastAsia="Book Antiqua"/>
          <w:b/>
          <w:sz w:val="22"/>
          <w:szCs w:val="22"/>
        </w:rPr>
        <w:t>c</w:t>
      </w:r>
      <w:r w:rsidR="00F55F9B" w:rsidRPr="00F55F9B">
        <w:rPr>
          <w:rFonts w:eastAsia="Book Antiqua"/>
          <w:b/>
          <w:sz w:val="22"/>
          <w:szCs w:val="22"/>
        </w:rPr>
        <w:t>)</w:t>
      </w:r>
      <w:r w:rsidR="00F55F9B" w:rsidRPr="00F55F9B">
        <w:rPr>
          <w:rFonts w:eastAsia="Book Antiqua"/>
          <w:sz w:val="22"/>
          <w:szCs w:val="22"/>
        </w:rPr>
        <w:t xml:space="preserve"> Deverá ser redigida com clareza, sem emendas, rasuras, acréscimos ou entrelinhas, devidamente datada, assinada e rubricada em todas as folhas, sob pena de desclassificação;</w:t>
      </w:r>
    </w:p>
    <w:p w:rsidR="00F55F9B" w:rsidRPr="00F55F9B" w:rsidRDefault="008B7EA0"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rPr>
      </w:pPr>
      <w:r>
        <w:rPr>
          <w:rFonts w:eastAsia="Book Antiqua"/>
          <w:b/>
          <w:sz w:val="22"/>
          <w:szCs w:val="22"/>
        </w:rPr>
        <w:t>d</w:t>
      </w:r>
      <w:r w:rsidR="00F55F9B" w:rsidRPr="00F55F9B">
        <w:rPr>
          <w:rFonts w:eastAsia="Book Antiqua"/>
          <w:b/>
          <w:sz w:val="22"/>
          <w:szCs w:val="22"/>
        </w:rPr>
        <w:t>)</w:t>
      </w:r>
      <w:r w:rsidR="00F55F9B" w:rsidRPr="00F55F9B">
        <w:rPr>
          <w:rFonts w:eastAsia="Book Antiqua"/>
          <w:sz w:val="22"/>
          <w:szCs w:val="22"/>
        </w:rPr>
        <w:t xml:space="preserve"> Fazer menção ao número desta licitação e conter a razão social do licitante, o CNPJ, número(s) de </w:t>
      </w:r>
      <w:r w:rsidR="00F55F9B" w:rsidRPr="00F55F9B">
        <w:rPr>
          <w:rFonts w:eastAsia="Book Antiqua"/>
          <w:sz w:val="22"/>
          <w:szCs w:val="22"/>
        </w:rPr>
        <w:lastRenderedPageBreak/>
        <w:t>telefone(s), e-mail e o respectivo endereço com CEP, fazer referência ao banco, à agência e respectivos códigos e ao nº da conta corrente, para efeito de emissão de nota de empenho e posterior pagamento;</w:t>
      </w:r>
    </w:p>
    <w:p w:rsidR="00F55F9B" w:rsidRPr="00F55F9B" w:rsidRDefault="008B7EA0"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rPr>
      </w:pPr>
      <w:r>
        <w:rPr>
          <w:rFonts w:eastAsia="Book Antiqua"/>
          <w:b/>
          <w:sz w:val="22"/>
          <w:szCs w:val="22"/>
        </w:rPr>
        <w:t>e</w:t>
      </w:r>
      <w:r w:rsidR="00F55F9B" w:rsidRPr="00F55F9B">
        <w:rPr>
          <w:rFonts w:eastAsia="Book Antiqua"/>
          <w:b/>
          <w:sz w:val="22"/>
          <w:szCs w:val="22"/>
        </w:rPr>
        <w:t>)</w:t>
      </w:r>
      <w:r w:rsidR="00F55F9B" w:rsidRPr="00F55F9B">
        <w:rPr>
          <w:rFonts w:eastAsia="Book Antiqua"/>
          <w:sz w:val="22"/>
          <w:szCs w:val="22"/>
        </w:rPr>
        <w:t xml:space="preserve"> Conter quaisquer outras informações julgadas necessárias e convenientes pelo licitante;</w:t>
      </w:r>
    </w:p>
    <w:p w:rsidR="00B04B42" w:rsidRPr="00F55F9B" w:rsidRDefault="008B7EA0" w:rsidP="00F55F9B">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rPr>
      </w:pPr>
      <w:r>
        <w:rPr>
          <w:rFonts w:eastAsia="Book Antiqua"/>
          <w:b/>
          <w:sz w:val="22"/>
          <w:szCs w:val="22"/>
        </w:rPr>
        <w:t>f</w:t>
      </w:r>
      <w:r w:rsidR="00F55F9B" w:rsidRPr="00F55F9B">
        <w:rPr>
          <w:rFonts w:eastAsia="Book Antiqua"/>
          <w:b/>
          <w:sz w:val="22"/>
          <w:szCs w:val="22"/>
        </w:rPr>
        <w:t>)</w:t>
      </w:r>
      <w:r w:rsidR="00F55F9B" w:rsidRPr="00F55F9B">
        <w:rPr>
          <w:rFonts w:eastAsia="Book Antiqua"/>
          <w:sz w:val="22"/>
          <w:szCs w:val="22"/>
        </w:rPr>
        <w:t xml:space="preserve"> Se preferir, a proponente poderá usar papel próprio, desde que nele constem todos os dados apresentados na proposta-modelo oferecida.</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3</w:t>
      </w:r>
      <w:r w:rsidRPr="00F55F9B">
        <w:rPr>
          <w:rFonts w:eastAsia="Book Antiqua"/>
          <w:sz w:val="22"/>
          <w:szCs w:val="22"/>
        </w:rPr>
        <w:t xml:space="preserve"> No preço proposto serão computadas todas as despesas para a execução dos serviços, a totalidade dos custos e despesas do objeto da presente licitação e todas as despesas com a energia, mão de obra, materiais, máquinas e equipamentos, encargos das leis trabalhistas e sociais, todos os custos diretos e indiretos, taxas, remunerações, despesas fiscais e financeiras, e quaisquer despesas extras e necessárias, não especificadas neste Edital, mas julgadas essenciais ao cumprimento do objeto desta licitação, vez que nenhuma reivindicação para o pagamento adicional será considerada.</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4</w:t>
      </w:r>
      <w:r w:rsidRPr="00F55F9B">
        <w:rPr>
          <w:rFonts w:eastAsia="Book Antiqua"/>
          <w:sz w:val="22"/>
          <w:szCs w:val="22"/>
        </w:rPr>
        <w:t xml:space="preserve"> Em nenhuma hipótese, o conteúdo das propostas poderá ser alterado, seja com relação às características técnicas, prazo de entrega, prazo de garantia e preço dos serviços, equipamentos e materiais ou de qualquer outra condição que importe modificação dos seus termos originais, ressalvadas aquelas destinadas a sanar apenas falhas formais, alterações essas que serão analisadas e julgadas pela Comissão Permanente de Licitação.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4</w:t>
      </w:r>
      <w:r w:rsidRPr="00F55F9B">
        <w:rPr>
          <w:rFonts w:eastAsia="Book Antiqua"/>
          <w:sz w:val="22"/>
          <w:szCs w:val="22"/>
        </w:rPr>
        <w:t>.1 Erro no preenchimento da planilha não é motivo suficiente para a desclassificação da proposta, quando a planilha puder ser ajustada sem a necessidade de majoração do preço ofertado, e desde que se comprove que este é suficiente para arcar com todos os custos da contratação;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4</w:t>
      </w:r>
      <w:r w:rsidRPr="00F55F9B">
        <w:rPr>
          <w:rFonts w:eastAsia="Book Antiqua"/>
          <w:sz w:val="22"/>
          <w:szCs w:val="22"/>
        </w:rPr>
        <w:t>.2 A falta de data e/ou rubrica e assinatura da proposta somente poderão ser supridas pelo representante legal presente à reunião de abertura dos envelopes “Proposta de Preços” e com poderes para esse fim, sendo desclassificado o licitante que não satisfizer tal exigência;</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4</w:t>
      </w:r>
      <w:r w:rsidRPr="00F55F9B">
        <w:rPr>
          <w:rFonts w:eastAsia="Book Antiqua"/>
          <w:sz w:val="22"/>
          <w:szCs w:val="22"/>
        </w:rPr>
        <w:t>.3 A falta do CNPJ e/ou endereço completo poderá, também, ser suprida com aqueles constantes dos documentos apresentados dentro do Envelope nº 01 –“Habilitação”.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.5</w:t>
      </w:r>
      <w:r w:rsidRPr="00F55F9B">
        <w:rPr>
          <w:rFonts w:eastAsia="Book Antiqua"/>
          <w:sz w:val="22"/>
          <w:szCs w:val="22"/>
        </w:rPr>
        <w:t xml:space="preserve"> A validade da proposta deverá ser de, no mínimo, 60 (sessenta) dias contados da data de recebimento dos envelopes.</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.5</w:t>
      </w:r>
      <w:r w:rsidRPr="00F55F9B">
        <w:rPr>
          <w:rFonts w:eastAsia="Book Antiqua"/>
          <w:sz w:val="22"/>
          <w:szCs w:val="22"/>
        </w:rPr>
        <w:t>.1 Caso o prazo estabelecido no item 6.</w:t>
      </w:r>
      <w:r w:rsidR="00EB1CF3">
        <w:rPr>
          <w:rFonts w:eastAsia="Book Antiqua"/>
          <w:sz w:val="22"/>
          <w:szCs w:val="22"/>
        </w:rPr>
        <w:t>5</w:t>
      </w:r>
      <w:r w:rsidRPr="00F55F9B">
        <w:rPr>
          <w:rFonts w:eastAsia="Book Antiqua"/>
          <w:sz w:val="22"/>
          <w:szCs w:val="22"/>
        </w:rPr>
        <w:t xml:space="preserve"> não esteja expressamente indicado na proposta, este será considerado como aceito para efeito de julgamento.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5</w:t>
      </w:r>
      <w:r w:rsidRPr="00F55F9B">
        <w:rPr>
          <w:rFonts w:eastAsia="Book Antiqua"/>
          <w:sz w:val="22"/>
          <w:szCs w:val="22"/>
        </w:rPr>
        <w:t>.2 Se, por motivo de força maior, a adjudicação não puder ocorrer dentro do período de validade das propostas, ou seja, 60 (sessenta) dias, e caso persista o interesse da Administração, poderá ser solicitada prorrogação geral da referida validade a todos os licitantes classificados, por igual prazo, no mínimo.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.5</w:t>
      </w:r>
      <w:r w:rsidRPr="00F55F9B">
        <w:rPr>
          <w:rFonts w:eastAsia="Book Antiqua"/>
          <w:sz w:val="22"/>
          <w:szCs w:val="22"/>
        </w:rPr>
        <w:t>.3 Decorridos 60 (sessenta) dias entre a data do recebimento e início da abertura dos envelopes de preços, sem a solicitação ou a convocação de que trata o item 6</w:t>
      </w:r>
      <w:r w:rsidR="00EB1CF3">
        <w:rPr>
          <w:rFonts w:eastAsia="Book Antiqua"/>
          <w:sz w:val="22"/>
          <w:szCs w:val="22"/>
        </w:rPr>
        <w:t>.5</w:t>
      </w:r>
      <w:r w:rsidRPr="00F55F9B">
        <w:rPr>
          <w:rFonts w:eastAsia="Book Antiqua"/>
          <w:sz w:val="22"/>
          <w:szCs w:val="22"/>
        </w:rPr>
        <w:t>.2, os licitantes ficam liberados dos compromissos assumidos.</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6</w:t>
      </w:r>
      <w:r w:rsidRPr="00F55F9B">
        <w:rPr>
          <w:rFonts w:eastAsia="Book Antiqua"/>
          <w:sz w:val="22"/>
          <w:szCs w:val="22"/>
        </w:rPr>
        <w:t xml:space="preserve"> Após a fase de habilitação, não cabe desistência da proposta, salvo por motivo justo decorrente de fato superveniente e aceito pela Comissão.</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7</w:t>
      </w:r>
      <w:r w:rsidRPr="00F55F9B">
        <w:rPr>
          <w:rFonts w:eastAsia="Book Antiqua"/>
          <w:sz w:val="22"/>
          <w:szCs w:val="22"/>
        </w:rPr>
        <w:t xml:space="preserve"> Não serão aceitas propostas abertas por via correio</w:t>
      </w:r>
      <w:r w:rsidR="003B2C36">
        <w:rPr>
          <w:rFonts w:eastAsia="Book Antiqua"/>
          <w:sz w:val="22"/>
          <w:szCs w:val="22"/>
        </w:rPr>
        <w:t>, e-mail</w:t>
      </w:r>
      <w:r w:rsidRPr="00F55F9B">
        <w:rPr>
          <w:rFonts w:eastAsia="Book Antiqua"/>
          <w:sz w:val="22"/>
          <w:szCs w:val="22"/>
        </w:rPr>
        <w:t xml:space="preserve"> ou qualquer outro meio de comunicação. As propostas enviadas pelo correio somente serão aceitas se dentro da correspondência os envelopes de habilitação e propostas vierem devidamente fechados e lacrados, na forma exigida por este Edital.</w:t>
      </w:r>
    </w:p>
    <w:p w:rsidR="00F55F9B" w:rsidRPr="00F55F9B" w:rsidRDefault="00F55F9B" w:rsidP="00F55F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rPr>
      </w:pPr>
      <w:r w:rsidRPr="00F55F9B">
        <w:rPr>
          <w:rFonts w:eastAsia="Book Antiqua"/>
          <w:sz w:val="22"/>
          <w:szCs w:val="22"/>
        </w:rPr>
        <w:t>6.</w:t>
      </w:r>
      <w:r>
        <w:rPr>
          <w:rFonts w:eastAsia="Book Antiqua"/>
          <w:sz w:val="22"/>
          <w:szCs w:val="22"/>
        </w:rPr>
        <w:t>8</w:t>
      </w:r>
      <w:r w:rsidRPr="00F55F9B">
        <w:rPr>
          <w:rFonts w:eastAsia="Book Antiqua"/>
          <w:sz w:val="22"/>
          <w:szCs w:val="22"/>
        </w:rPr>
        <w:t xml:space="preserve"> A apresentação de proposta será considerada como evidência de que a licitante </w:t>
      </w:r>
      <w:r w:rsidRPr="00EB1CF3">
        <w:rPr>
          <w:rFonts w:eastAsia="Book Antiqua"/>
          <w:b/>
          <w:sz w:val="22"/>
          <w:szCs w:val="22"/>
        </w:rPr>
        <w:t>EXAMINOU CRITERIOSAMENTE OS DOCUMENTOS E EXIGÊNCIAS DESTE EDITAL</w:t>
      </w:r>
      <w:r w:rsidRPr="00F55F9B">
        <w:rPr>
          <w:rFonts w:eastAsia="Book Antiqua"/>
          <w:sz w:val="22"/>
          <w:szCs w:val="22"/>
        </w:rPr>
        <w:t>, julgando suficiente para a elaboração da proposta voltada à execução do objeto licitado, em todos os seus detalhamentos.</w:t>
      </w:r>
    </w:p>
    <w:p w:rsidR="00F55F9B" w:rsidRDefault="00F55F9B"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b/>
          <w:sz w:val="22"/>
          <w:szCs w:val="22"/>
          <w:shd w:val="clear" w:color="auto" w:fill="FFFFFF"/>
        </w:rPr>
      </w:pPr>
      <w:r w:rsidRPr="004419C2">
        <w:rPr>
          <w:rFonts w:eastAsia="Book Antiqua"/>
          <w:b/>
          <w:sz w:val="22"/>
          <w:szCs w:val="22"/>
          <w:shd w:val="clear" w:color="auto" w:fill="FFFFFF"/>
        </w:rPr>
        <w:t>7. DO PROCEDIMENTO E ABERTURA DOS ENVELOPES</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t>7.1 No dia, hora e local designados neste Edital, em ato público, na presença dos licitantes, a Comissão Permanente de Licitação receberá os Envelopes nº 01 e nº 02, bem como as declarações complementares, e procederá à abertura da licitação.</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lastRenderedPageBreak/>
        <w:t>7.1.1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t xml:space="preserve">7.2 Depois de ultrapassado o horário para recebimento dos envelopes, nenhum outro será recebido, nem tampouco serão permitidos quaisquer adendos ou esclarecimentos relativos à documentação ou proposta de preços apresentadas. </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t xml:space="preserve">7.2.1 O horário para o recebimento dos envelopes será </w:t>
      </w:r>
      <w:r w:rsidRPr="004419C2">
        <w:rPr>
          <w:rFonts w:eastAsia="Book Antiqua"/>
          <w:sz w:val="22"/>
          <w:szCs w:val="22"/>
          <w:u w:val="single"/>
          <w:shd w:val="clear" w:color="auto" w:fill="FFFFFF"/>
        </w:rPr>
        <w:t>rigorosamente cumprido</w:t>
      </w:r>
      <w:r w:rsidRPr="004419C2">
        <w:rPr>
          <w:rFonts w:eastAsia="Book Antiqua"/>
          <w:sz w:val="22"/>
          <w:szCs w:val="22"/>
          <w:shd w:val="clear" w:color="auto" w:fill="FFFFFF"/>
        </w:rPr>
        <w:t>, não se admitindo o recebimento de quaisquer envelopes após o horário estabelecido. Em caso de insistência por parte do interessado, os envelopes serão protocolados no horário do ocorrido e o mesmo será lavrado em ata.</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t>7.3. A seguir, serão identificados os licitantes e seus representantes legais e proceder-se-á a abertura dos Envelopes nº 01 - Documentos de Habilitação.</w:t>
      </w:r>
    </w:p>
    <w:p w:rsidR="00EB1CF3" w:rsidRPr="004419C2"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419C2">
        <w:rPr>
          <w:rFonts w:eastAsia="Book Antiqua"/>
          <w:sz w:val="22"/>
          <w:szCs w:val="22"/>
          <w:shd w:val="clear" w:color="auto" w:fill="FFFFFF"/>
        </w:rPr>
        <w:t>7.3.1. O conteúdo dos envelopes será rubricado pelos membros da Comissão e pelos licitantes presentes ou por seus representantes.</w:t>
      </w:r>
    </w:p>
    <w:p w:rsidR="00EB1CF3" w:rsidRPr="00065B8F"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065B8F">
        <w:rPr>
          <w:rFonts w:eastAsia="Book Antiqua"/>
          <w:sz w:val="22"/>
          <w:szCs w:val="22"/>
          <w:shd w:val="clear" w:color="auto" w:fill="FFFFFF"/>
        </w:rPr>
        <w:t>7.3.2 Caso a Comissão julgue conveniente, poderá suspender a reunião para analisar os documentos apresentados, marcando nova data e horário em que voltará a reunir-se, informando os licitantes.</w:t>
      </w:r>
    </w:p>
    <w:p w:rsidR="00EB1CF3" w:rsidRPr="00065B8F"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065B8F">
        <w:rPr>
          <w:rFonts w:eastAsia="Book Antiqua"/>
          <w:sz w:val="22"/>
          <w:szCs w:val="22"/>
          <w:shd w:val="clear" w:color="auto" w:fill="FFFFFF"/>
        </w:rPr>
        <w:t>7.3.2.1 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EB1CF3" w:rsidRPr="00065B8F"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065B8F">
        <w:rPr>
          <w:rFonts w:eastAsia="Book Antiqua"/>
          <w:sz w:val="22"/>
          <w:szCs w:val="22"/>
          <w:shd w:val="clear" w:color="auto" w:fill="FFFFFF"/>
        </w:rPr>
        <w:t>7.4 Será julgada inabilitada a licitante que:</w:t>
      </w:r>
    </w:p>
    <w:p w:rsidR="00EB1CF3" w:rsidRPr="004E3897" w:rsidRDefault="00EB1CF3" w:rsidP="00065B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a)</w:t>
      </w:r>
      <w:r w:rsidRPr="004E3897">
        <w:rPr>
          <w:rFonts w:eastAsia="Book Antiqua"/>
          <w:sz w:val="22"/>
          <w:szCs w:val="22"/>
          <w:shd w:val="clear" w:color="auto" w:fill="FFFFFF"/>
        </w:rPr>
        <w:t xml:space="preserve"> deixar de atender alguma exigência constante deste Edital;</w:t>
      </w:r>
    </w:p>
    <w:p w:rsidR="00EB1CF3" w:rsidRPr="004E3897" w:rsidRDefault="00065B8F" w:rsidP="00065B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b)</w:t>
      </w:r>
      <w:r w:rsidRPr="004E3897">
        <w:rPr>
          <w:rFonts w:eastAsia="Book Antiqua"/>
          <w:sz w:val="22"/>
          <w:szCs w:val="22"/>
          <w:shd w:val="clear" w:color="auto" w:fill="FFFFFF"/>
        </w:rPr>
        <w:t xml:space="preserve"> </w:t>
      </w:r>
      <w:r w:rsidR="00EB1CF3" w:rsidRPr="004E3897">
        <w:rPr>
          <w:rFonts w:eastAsia="Book Antiqua"/>
          <w:sz w:val="22"/>
          <w:szCs w:val="22"/>
          <w:shd w:val="clear" w:color="auto" w:fill="FFFFFF"/>
        </w:rPr>
        <w:t>não apresentar, no prazo definido pela Comissão de Licitação, os eventuais esclarecimentos exigidos;</w:t>
      </w:r>
    </w:p>
    <w:p w:rsidR="00EB1CF3" w:rsidRPr="004E3897" w:rsidRDefault="00EB1CF3" w:rsidP="00065B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c)</w:t>
      </w:r>
      <w:r w:rsidRPr="004E3897">
        <w:rPr>
          <w:rFonts w:eastAsia="Book Antiqua"/>
          <w:sz w:val="22"/>
          <w:szCs w:val="22"/>
          <w:shd w:val="clear" w:color="auto" w:fill="FFFFFF"/>
        </w:rPr>
        <w:t xml:space="preserve"> incluir a proposta de preços no Envelope n° 01.</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7.5 Ao licitante inabilitado será devolvido o respectivo Envelope n° 02, sem ser aberto, depois de transcorrido o prazo legal sem interposição de recurso ou de sua desistência, ou da decisão do recurso.</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b/>
          <w:sz w:val="22"/>
          <w:szCs w:val="22"/>
          <w:shd w:val="clear" w:color="auto" w:fill="FFFFFF"/>
        </w:rPr>
      </w:pPr>
      <w:r w:rsidRPr="004E3897">
        <w:rPr>
          <w:rFonts w:eastAsia="Book Antiqua"/>
          <w:b/>
          <w:sz w:val="22"/>
          <w:szCs w:val="22"/>
          <w:shd w:val="clear" w:color="auto" w:fill="FFFFFF"/>
        </w:rPr>
        <w:t>7.5.1 Os envelopes contendo as propostas das empresas inabilitadas ficarão à disposição destas pelo período de 30 (trinta) dias, contados da data de abertura dos envelopes de Propostas de Preços das licitantes habilitadas e, depois de decorrido este prazo sem a manifestação do interessado, estes serão destruídos.</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7.6 Em face dos artigos 42 e 43 da Lei Complementar 123/2006, a Comissão promoverá o julgamento da habilitação dos licitantes enquadrados na condição de Microempresa ou Empresa de Pequeno Porte e, em relação a estas, adotará o seguinte procedimento:</w:t>
      </w:r>
    </w:p>
    <w:p w:rsidR="00EB1CF3" w:rsidRPr="004E3897" w:rsidRDefault="00EB1CF3"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a)</w:t>
      </w:r>
      <w:r w:rsidRPr="004E3897">
        <w:rPr>
          <w:rFonts w:eastAsia="Book Antiqua"/>
          <w:sz w:val="22"/>
          <w:szCs w:val="22"/>
          <w:shd w:val="clear" w:color="auto" w:fill="FFFFFF"/>
        </w:rPr>
        <w:t xml:space="preserve"> serão analisados os documentos não integrantes da regularidade fiscal, decidindo-se sobre o atendimento das exigências constantes do Edital, de forma que serão inabilitados os licitantes que apresentarem irregularidades em relação a estas exigências;</w:t>
      </w:r>
    </w:p>
    <w:p w:rsidR="00EB1CF3" w:rsidRPr="004E3897" w:rsidRDefault="00EB1CF3"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b)</w:t>
      </w:r>
      <w:r w:rsidRPr="004E3897">
        <w:rPr>
          <w:rFonts w:eastAsia="Book Antiqua"/>
          <w:sz w:val="22"/>
          <w:szCs w:val="22"/>
          <w:shd w:val="clear" w:color="auto" w:fill="FFFFFF"/>
        </w:rPr>
        <w:t xml:space="preserve"> serão analisados os documentos relativos à regularidade fiscal, declarando-se:</w:t>
      </w:r>
    </w:p>
    <w:p w:rsidR="00EB1CF3" w:rsidRPr="004E3897" w:rsidRDefault="00EB1CF3"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b.1)</w:t>
      </w:r>
      <w:r w:rsidRPr="004E3897">
        <w:rPr>
          <w:rFonts w:eastAsia="Book Antiqua"/>
          <w:sz w:val="22"/>
          <w:szCs w:val="22"/>
          <w:shd w:val="clear" w:color="auto" w:fill="FFFFFF"/>
        </w:rPr>
        <w:t xml:space="preserve"> o atendimento das exigências constantes do Edital com a respectiva habilitação; ou </w:t>
      </w:r>
    </w:p>
    <w:p w:rsidR="00EB1CF3" w:rsidRPr="004E3897" w:rsidRDefault="00EB1CF3"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851" w:hanging="284"/>
        <w:jc w:val="both"/>
        <w:rPr>
          <w:rFonts w:eastAsia="Book Antiqua"/>
          <w:sz w:val="22"/>
          <w:szCs w:val="22"/>
          <w:shd w:val="clear" w:color="auto" w:fill="FFFFFF"/>
        </w:rPr>
      </w:pPr>
      <w:r w:rsidRPr="004E3897">
        <w:rPr>
          <w:rFonts w:eastAsia="Book Antiqua"/>
          <w:b/>
          <w:sz w:val="22"/>
          <w:szCs w:val="22"/>
          <w:shd w:val="clear" w:color="auto" w:fill="FFFFFF"/>
        </w:rPr>
        <w:t>b.2)</w:t>
      </w:r>
      <w:r w:rsidRPr="004E3897">
        <w:rPr>
          <w:rFonts w:eastAsia="Book Antiqua"/>
          <w:sz w:val="22"/>
          <w:szCs w:val="22"/>
          <w:shd w:val="clear" w:color="auto" w:fill="FFFFFF"/>
        </w:rPr>
        <w:t xml:space="preserve"> o desatendimento das exigências constantes do Edital com a suspensão do julgamento da habilitação fiscal em relação aquela Microempresa ou Empresa de Pequeno Porte licitante, postergando sua apreciação para o momento posterior a classificação definitiva das propostas com a aplicação do parágrafo 1º do art. 43 da LC nº 123/2006.</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7.6.1 Ocorrendo a situação estabelecida no item b.2, acima, a licitante Microempresa ou Empresa de Pequeno Porte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 xml:space="preserve">7.7 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w:t>
      </w:r>
      <w:r w:rsidRPr="004E3897">
        <w:rPr>
          <w:rFonts w:eastAsia="Book Antiqua"/>
          <w:sz w:val="22"/>
          <w:szCs w:val="22"/>
          <w:shd w:val="clear" w:color="auto" w:fill="FFFFFF"/>
        </w:rPr>
        <w:lastRenderedPageBreak/>
        <w:t>após o regular decurso da fase recursal.</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7.7.1 Não ocorrendo a desistência expressa de todos os licitantes quanto ao direito de recorrer, os Envelopes n° 02 - Proposta de Preços serão rubricados em seus lacres pelos licitantes presentes e mantidos invioláveis até a posterior abertura.</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7.7.2 Ultrapassada a fase de habilitação e abertas as propostas, não cabe desclassificar o licitante por motivo relacionado com a habilitação, salvo em razão de fatos superveniente ou só conhecidos após o julgamento.</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7.8 As propostas de preços dos licitantes habilitados serão então julgadas, conforme item próprio desta Carta-Convite.</w:t>
      </w:r>
    </w:p>
    <w:p w:rsidR="00EB1CF3" w:rsidRPr="004E3897"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7.9 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EB1CF3" w:rsidRPr="00EB1CF3" w:rsidRDefault="00EB1CF3" w:rsidP="00EB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eastAsia="Book Antiqua"/>
          <w:sz w:val="22"/>
          <w:szCs w:val="22"/>
          <w:shd w:val="clear" w:color="auto" w:fill="FFFFFF"/>
        </w:rPr>
      </w:pPr>
      <w:r w:rsidRPr="004E3897">
        <w:rPr>
          <w:rFonts w:eastAsia="Book Antiqua"/>
          <w:sz w:val="22"/>
          <w:szCs w:val="22"/>
          <w:shd w:val="clear" w:color="auto" w:fill="FFFFFF"/>
        </w:rPr>
        <w:t>7.10 Em todos os atos públicos serão lavradas atas circunstanciadas, assinadas pelos membros da Comissão e pelos representantes credenciados e licitantes presentes.</w:t>
      </w:r>
    </w:p>
    <w:p w:rsidR="002B0642" w:rsidRPr="00F56B76" w:rsidRDefault="002B0642"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highlight w:val="yellow"/>
          <w:lang w:val="pt-BR"/>
        </w:rPr>
      </w:pPr>
    </w:p>
    <w:p w:rsidR="008D76FC" w:rsidRPr="00F56B76" w:rsidRDefault="004E3897" w:rsidP="008D76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b/>
          <w:sz w:val="22"/>
          <w:shd w:val="clear" w:color="auto" w:fill="FFFFFF"/>
        </w:rPr>
      </w:pPr>
      <w:r>
        <w:rPr>
          <w:b/>
          <w:sz w:val="22"/>
          <w:shd w:val="clear" w:color="auto" w:fill="FFFFFF"/>
        </w:rPr>
        <w:t>8.</w:t>
      </w:r>
      <w:r w:rsidR="008D76FC" w:rsidRPr="00F56B76">
        <w:rPr>
          <w:b/>
          <w:sz w:val="22"/>
          <w:shd w:val="clear" w:color="auto" w:fill="FFFFFF"/>
        </w:rPr>
        <w:t xml:space="preserve"> DO JULGAMENTO DA PROPOSTA</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 xml:space="preserve">8.1 Após analisar a conformidade das propostas com o estabelecido neste Edital será declarada como mais vantajosa para a Administração a oferta de Menor </w:t>
      </w:r>
      <w:r w:rsidR="002E53AA">
        <w:rPr>
          <w:sz w:val="22"/>
          <w:szCs w:val="22"/>
        </w:rPr>
        <w:t>P</w:t>
      </w:r>
      <w:r w:rsidRPr="00743355">
        <w:rPr>
          <w:sz w:val="22"/>
          <w:szCs w:val="22"/>
        </w:rPr>
        <w:t>reço Global.</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8.2 A Comissão Permanente de Licitação poderá solicitar parecer de técnicos pertencentes ao Quadro de Pessoal do Município ou, ainda, de pessoas físicas ou jurídicas estranhas a ele, para orientar sua decisão.</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 Será desclassificada a proposta que:</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8.3.1 Contiver vícios ou ilegalidades, for omissa ou apresentar irregularidades ou defeitos capazes de dificultar o julgamento;</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8.3.2 Estiver em desacordo com qualquer das exigências do presente Edital;</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8.3.3 Contiver oferta de vantagem não prevista no Edital, inclusive financiamentos subsidiados ou a fundo perdido, ou apresentar preço ou vantagem baseada nas ofertas dos demais licitantes;</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8.3.4 Tiverem valores superiores ao preço máximo estabelecido no Edital;</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8.3.5 Apresentar preços unitários ou globais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 xml:space="preserve">8.3.6 Apresentar preços manifestamente inexequíveis, esses nos termos do artigo 48 § 1º e 2º da Lei 8.666/1993, com redação dada pela Lei nº 9.648/98; </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8.3.6.1 Nessa situação, será facultado ao licitante o prazo de 03 (três) dias úteis para comprovar a viabilidade dos preços constantes em sua proposta, conforme parâmetros do artigo 48, inciso II, da Lei n° 8.666/1993, sob pena de desclassificação.</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8.4 Se houver indícios de inexequibilidade da proposta de preço, ou em caso da necessidade de esclarecimentos complementares, poderá ser efetuada diligência, na forma do § 3° do artigo 43 da Lei n° 8.666/1993.</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 xml:space="preserve">8.5 Caso sejam identificadas propostas de licitantes empatadas, será realizado sorteio para definir qual das licitantes primeiro poderá apresentar nova oferta. </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 xml:space="preserve">8.6 Após o julgamento e a classificação final das propostas, sendo o licitante detentor do menor preço microempresa ou empresa de pequeno porte, que faça jus ao tratamento diferenciado, havendo alguma restrição na comprovação de sua regularidade fiscal, ser-lhe-á assegurado o prazo de 05 (cinco) dias úteis, prorrogável por igual período, </w:t>
      </w:r>
      <w:r w:rsidR="00AD1311">
        <w:rPr>
          <w:sz w:val="22"/>
          <w:szCs w:val="22"/>
        </w:rPr>
        <w:t xml:space="preserve">a critério da administração pública, </w:t>
      </w:r>
      <w:r w:rsidR="00AD1311" w:rsidRPr="00AD1311">
        <w:rPr>
          <w:sz w:val="22"/>
          <w:szCs w:val="22"/>
          <w:shd w:val="clear" w:color="auto" w:fill="FFFFFF"/>
        </w:rPr>
        <w:t>mediante requerimento</w:t>
      </w:r>
      <w:r w:rsidR="00AD1311">
        <w:rPr>
          <w:rFonts w:ascii="Book Antiqua" w:hAnsi="Book Antiqua"/>
          <w:sz w:val="22"/>
          <w:szCs w:val="22"/>
          <w:shd w:val="clear" w:color="auto" w:fill="FFFFFF"/>
        </w:rPr>
        <w:t>,</w:t>
      </w:r>
      <w:r w:rsidR="00AD1311">
        <w:rPr>
          <w:sz w:val="22"/>
          <w:szCs w:val="22"/>
        </w:rPr>
        <w:t xml:space="preserve"> </w:t>
      </w:r>
      <w:r w:rsidRPr="00743355">
        <w:rPr>
          <w:sz w:val="22"/>
          <w:szCs w:val="22"/>
        </w:rPr>
        <w:t>para a regularização da documentação, pagamento ou parcelamento do débito, e emissão de eventuais certidões negativas ou positivas com efeito de certidão negativa.</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 xml:space="preserve">8.6.1 A não regularização da documentação, no prazo previsto, implicará decadência do direito à contratação, sem prejuízo das sanções previstas no artigo 81 da Lei n° 8.666, de 1993 e neste Edital, sendo </w:t>
      </w:r>
      <w:r w:rsidRPr="00743355">
        <w:rPr>
          <w:sz w:val="22"/>
          <w:szCs w:val="22"/>
        </w:rPr>
        <w:lastRenderedPageBreak/>
        <w:t>facultado à Administração convocar os licitantes remanescentes, na ordem de classificação, ou revogar a licitação.</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8.7 A intimação do resultado final do julgamento das propostas será feita mediante publicação da ata na página oficial do Município (www.gaspar.sc.gov.br), salvo se presentes os prepostos dos licitantes no ato público em que foi adotada a decisão, caso em que a intimação será feita por comunicação direta aos interessados e lavrada em ata.</w:t>
      </w:r>
    </w:p>
    <w:p w:rsidR="004E3897" w:rsidRPr="00743355" w:rsidRDefault="004E3897" w:rsidP="004E38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sz w:val="22"/>
          <w:szCs w:val="22"/>
        </w:rPr>
      </w:pPr>
      <w:r w:rsidRPr="00743355">
        <w:rPr>
          <w:sz w:val="22"/>
          <w:szCs w:val="22"/>
        </w:rPr>
        <w:t>8.8 Após o regular decurso da fase recursal, o processo licitatório será submetido à autoridade competente para que se proceda à devida homologação e consequente adjudicação do objeto licitado ao licitante vencedor.</w:t>
      </w:r>
    </w:p>
    <w:p w:rsidR="00250C7F" w:rsidRPr="00F56B76" w:rsidRDefault="00250C7F"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b/>
          <w:bCs/>
          <w:sz w:val="22"/>
          <w:szCs w:val="22"/>
        </w:rPr>
      </w:pPr>
      <w:r w:rsidRPr="00F4522A">
        <w:rPr>
          <w:b/>
          <w:bCs/>
          <w:sz w:val="22"/>
          <w:szCs w:val="22"/>
        </w:rPr>
        <w:t>9. DOS RECURSOS</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9.1 Dos atos da Administração, praticados no curso desta licitação, serão admitidos os seguintes recursos:</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9.1.1 Recurso hierárquico, no prazo de 02 (dois) dias úteis, a contar da intimação do ato, ou da lavratura da ata de reunião, nos casos de:</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9.1.1.1 </w:t>
      </w:r>
      <w:r w:rsidR="00292F29">
        <w:rPr>
          <w:sz w:val="22"/>
          <w:szCs w:val="22"/>
        </w:rPr>
        <w:t>H</w:t>
      </w:r>
      <w:r w:rsidRPr="00F4522A">
        <w:rPr>
          <w:sz w:val="22"/>
          <w:szCs w:val="22"/>
        </w:rPr>
        <w:t>abilitação ou inabilitação da licitante;</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9.1.1.2 </w:t>
      </w:r>
      <w:r w:rsidR="00292F29">
        <w:rPr>
          <w:sz w:val="22"/>
          <w:szCs w:val="22"/>
        </w:rPr>
        <w:t>J</w:t>
      </w:r>
      <w:r w:rsidRPr="00F4522A">
        <w:rPr>
          <w:sz w:val="22"/>
          <w:szCs w:val="22"/>
        </w:rPr>
        <w:t>ulgamento das propostas;</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9.1.1.3 </w:t>
      </w:r>
      <w:r w:rsidR="00292F29">
        <w:rPr>
          <w:sz w:val="22"/>
          <w:szCs w:val="22"/>
        </w:rPr>
        <w:t>A</w:t>
      </w:r>
      <w:r w:rsidRPr="00F4522A">
        <w:rPr>
          <w:sz w:val="22"/>
          <w:szCs w:val="22"/>
        </w:rPr>
        <w:t>nulação ou revogação da licitação;</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9.1.1.4 </w:t>
      </w:r>
      <w:r w:rsidR="00292F29">
        <w:rPr>
          <w:sz w:val="22"/>
          <w:szCs w:val="22"/>
        </w:rPr>
        <w:t>I</w:t>
      </w:r>
      <w:r w:rsidRPr="00F4522A">
        <w:rPr>
          <w:sz w:val="22"/>
          <w:szCs w:val="22"/>
        </w:rPr>
        <w:t>ndeferimento do pedido de inscrição em registro cadastral, sua alteração ou cancelamento;</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9.1.1.5 </w:t>
      </w:r>
      <w:r w:rsidR="00292F29">
        <w:rPr>
          <w:sz w:val="22"/>
          <w:szCs w:val="22"/>
        </w:rPr>
        <w:t>R</w:t>
      </w:r>
      <w:r w:rsidRPr="00F4522A">
        <w:rPr>
          <w:sz w:val="22"/>
          <w:szCs w:val="22"/>
        </w:rPr>
        <w:t>escisão do Contrato por ato unilateral da Administração, nos casos a que se refere o inciso I do artigo 79 da Lei nº 8.666, de 1993;</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 xml:space="preserve">9.1.1.6 </w:t>
      </w:r>
      <w:r w:rsidR="00292F29">
        <w:rPr>
          <w:sz w:val="22"/>
          <w:szCs w:val="22"/>
        </w:rPr>
        <w:t>A</w:t>
      </w:r>
      <w:r w:rsidRPr="00F4522A">
        <w:rPr>
          <w:sz w:val="22"/>
          <w:szCs w:val="22"/>
        </w:rPr>
        <w:t>plicação das penas de advertência, suspensão temporária ou de multa.</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9.1</w:t>
      </w:r>
      <w:r>
        <w:rPr>
          <w:sz w:val="22"/>
          <w:szCs w:val="22"/>
        </w:rPr>
        <w:t>.2 Representação, no prazo de 02</w:t>
      </w:r>
      <w:r w:rsidRPr="00F4522A">
        <w:rPr>
          <w:sz w:val="22"/>
          <w:szCs w:val="22"/>
        </w:rPr>
        <w:t xml:space="preserve"> (</w:t>
      </w:r>
      <w:r>
        <w:rPr>
          <w:sz w:val="22"/>
          <w:szCs w:val="22"/>
        </w:rPr>
        <w:t>dois</w:t>
      </w:r>
      <w:r w:rsidRPr="00F4522A">
        <w:rPr>
          <w:sz w:val="22"/>
          <w:szCs w:val="22"/>
        </w:rPr>
        <w:t>) dias úteis, a contar da intimação da decisão relacionada com o objeto da licitação ou do Contrato, de que não caiba recurso hierárquico.</w:t>
      </w:r>
    </w:p>
    <w:p w:rsid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9.1.3 Pedido de reconsideração, no prazo de 10 (dez) dias úteis, a contar da intimação do ato, no caso de declaração de inidoneidade por decisão do Secretário Municipal.</w:t>
      </w:r>
    </w:p>
    <w:p w:rsidR="001F2A5A" w:rsidRPr="001F2A5A" w:rsidRDefault="001F2A5A" w:rsidP="001F2A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Pr>
          <w:sz w:val="22"/>
          <w:szCs w:val="22"/>
        </w:rPr>
        <w:t>9.1.4</w:t>
      </w:r>
      <w:r w:rsidRPr="001F2A5A">
        <w:rPr>
          <w:sz w:val="22"/>
          <w:szCs w:val="22"/>
        </w:rPr>
        <w:t xml:space="preserve"> Os recursos e contrarrazões de recurso, bem como impugnação do</w:t>
      </w:r>
      <w:r>
        <w:rPr>
          <w:sz w:val="22"/>
          <w:szCs w:val="22"/>
        </w:rPr>
        <w:t xml:space="preserve"> Edital, deverão ser dirigidos a</w:t>
      </w:r>
      <w:r w:rsidRPr="001F2A5A">
        <w:rPr>
          <w:sz w:val="22"/>
          <w:szCs w:val="22"/>
        </w:rPr>
        <w:t>o</w:t>
      </w:r>
      <w:r>
        <w:rPr>
          <w:sz w:val="22"/>
          <w:szCs w:val="22"/>
        </w:rPr>
        <w:t xml:space="preserve"> Presidente da Comissão Permanente de Licitações</w:t>
      </w:r>
      <w:r w:rsidRPr="001F2A5A">
        <w:rPr>
          <w:sz w:val="22"/>
          <w:szCs w:val="22"/>
        </w:rPr>
        <w:t xml:space="preserve"> e protocolados junto ao Departamento de Compras e Licitações, localizado no Edifício Edson Elias Wieser - 2° Andar, sito a Rua São Pedro, nº 128, Centro, CEP 89.110-082, Município de Gaspar/SC, em dias úteis, no horário de expediente, o qual deverá receber, examinar e submetê-lo à Autoridade competente que decidirá sobre a pertinência.</w:t>
      </w:r>
    </w:p>
    <w:p w:rsidR="001F2A5A" w:rsidRPr="00F4522A" w:rsidRDefault="001F2A5A" w:rsidP="001F2A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1F2A5A">
        <w:rPr>
          <w:sz w:val="22"/>
          <w:szCs w:val="22"/>
        </w:rPr>
        <w:t xml:space="preserve">Observação: Também serão reconhecidos os recursos e contrarrazões de recurso, bem como impugnação do Edital enviados para o e-mail informado no </w:t>
      </w:r>
      <w:r>
        <w:rPr>
          <w:sz w:val="22"/>
          <w:szCs w:val="22"/>
        </w:rPr>
        <w:t>17.1,</w:t>
      </w:r>
      <w:r w:rsidRPr="001F2A5A">
        <w:rPr>
          <w:sz w:val="22"/>
          <w:szCs w:val="22"/>
        </w:rPr>
        <w:t xml:space="preserve"> desde que </w:t>
      </w:r>
      <w:r w:rsidR="00250C7F" w:rsidRPr="00250C7F">
        <w:rPr>
          <w:sz w:val="22"/>
          <w:szCs w:val="22"/>
        </w:rPr>
        <w:t>remetidos</w:t>
      </w:r>
      <w:r w:rsidRPr="001F2A5A">
        <w:rPr>
          <w:sz w:val="22"/>
          <w:szCs w:val="22"/>
        </w:rPr>
        <w:t xml:space="preserve"> tempestivamente.</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9.2 Interposto o recurso, tal ato será comunicado aos demais licitantes, que poderão apresentar contrarrazões no prazo de 02 (dois) dias úteis.</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9.3 O recurso será dirigido à autoridade superior, por intermédio da que praticou o ato recorrido, a qual pode reconsiderar sua decisão, no prazo de 05 (cinco) dias úteis, ou nesse mesmo prazo fazê-lo subir, devidamente informado.</w:t>
      </w:r>
    </w:p>
    <w:p w:rsidR="00F4522A" w:rsidRPr="00F4522A" w:rsidRDefault="00F4522A" w:rsidP="00F4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F4522A">
        <w:rPr>
          <w:sz w:val="22"/>
          <w:szCs w:val="22"/>
        </w:rPr>
        <w:t>9.3.1 A decisão deverá ser proferida no prazo de 05 (cinco) dias úteis, contando do recebimento do recurso.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b/>
          <w:sz w:val="22"/>
          <w:szCs w:val="22"/>
        </w:rPr>
      </w:pPr>
      <w:r w:rsidRPr="008B2F67">
        <w:rPr>
          <w:b/>
          <w:sz w:val="22"/>
          <w:szCs w:val="22"/>
        </w:rPr>
        <w:t>10. DA CONTRATAÇÃO</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 xml:space="preserve">10.1 Após a homologação da licitação, a Adjudicatária terá o prazo de </w:t>
      </w:r>
      <w:r w:rsidRPr="008B2F67">
        <w:rPr>
          <w:b/>
          <w:sz w:val="22"/>
          <w:szCs w:val="22"/>
        </w:rPr>
        <w:t>03 (três) dias úteis</w:t>
      </w:r>
      <w:r w:rsidRPr="008B2F67">
        <w:rPr>
          <w:sz w:val="22"/>
          <w:szCs w:val="22"/>
        </w:rPr>
        <w:t>, contados a partir da data de sua convocação, para assinar o Contrato, sob pena de decair do direito à contratação, sem prejuízo das sanções previstas neste Edital.</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10.1.1 O prazo previsto no subitem anterior poderá ser prorrogado, por igual período, por solicitação justificada da Adjudicatária e aceita pelo Município.</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10.1.2 A recusa injustificada do adjudicatário em assinar o contrato, aceitar ou retirar o instrumento equivalente, dentro do prazo estabelecido pelo Município, caracteriza o descumprimento total da obrigação assumida, sujeitando-a às penalidades legalmente estabelecidas.</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lastRenderedPageBreak/>
        <w:t>10.1.2.1 O disposto nesta subcondição não se aplica aos licitantes convocados nos termos do art. 64, § 2º da Lei n.º 8.666/93, que não aceitarem a contratação nas mesmas condições propostas pelo primeiro adjudicatário, inclusive quanto ao prazo e preço.</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10.2 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 xml:space="preserve">10.3 A </w:t>
      </w:r>
      <w:r w:rsidRPr="008B2F67">
        <w:rPr>
          <w:b/>
          <w:sz w:val="22"/>
          <w:szCs w:val="22"/>
        </w:rPr>
        <w:t>CONTRATADA</w:t>
      </w:r>
      <w:r w:rsidRPr="008B2F67">
        <w:rPr>
          <w:sz w:val="22"/>
          <w:szCs w:val="22"/>
        </w:rPr>
        <w:t xml:space="preserve"> deverá manter durante toda a execução do contrato, em compatibilidade com as obrigações assumidas, todas as condições de habilitação e qualificação exigidas na licitação.</w:t>
      </w:r>
    </w:p>
    <w:p w:rsidR="008B2F67" w:rsidRPr="008B2F67" w:rsidRDefault="008B2F67" w:rsidP="008B2F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sz w:val="22"/>
          <w:szCs w:val="22"/>
        </w:rPr>
      </w:pPr>
      <w:r w:rsidRPr="008B2F67">
        <w:rPr>
          <w:sz w:val="22"/>
          <w:szCs w:val="22"/>
        </w:rPr>
        <w:t xml:space="preserve">10.4 Correrão por conta da </w:t>
      </w:r>
      <w:r w:rsidRPr="008B2F67">
        <w:rPr>
          <w:b/>
          <w:sz w:val="22"/>
          <w:szCs w:val="22"/>
        </w:rPr>
        <w:t>CONTRATADA</w:t>
      </w:r>
      <w:r w:rsidRPr="008B2F67">
        <w:rPr>
          <w:sz w:val="22"/>
          <w:szCs w:val="22"/>
        </w:rPr>
        <w:t xml:space="preserve"> quaisquer despesas que incidirem ou venham a incidir sobre o Contrato.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hd w:val="clear" w:color="auto" w:fill="FFFFFF"/>
        </w:rPr>
      </w:pPr>
    </w:p>
    <w:p w:rsidR="007C3CBF" w:rsidRPr="007C3CBF" w:rsidRDefault="007C3CBF" w:rsidP="007C3C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spacing w:line="240" w:lineRule="atLeast"/>
        <w:jc w:val="both"/>
        <w:rPr>
          <w:b/>
          <w:sz w:val="22"/>
          <w:szCs w:val="22"/>
        </w:rPr>
      </w:pPr>
      <w:r w:rsidRPr="007C3CBF">
        <w:rPr>
          <w:b/>
          <w:sz w:val="22"/>
          <w:szCs w:val="22"/>
        </w:rPr>
        <w:t>11. DOS PRAZOS DO CONTRATO</w:t>
      </w:r>
    </w:p>
    <w:p w:rsidR="008D76FC" w:rsidRPr="00F56B76" w:rsidRDefault="008D76FC" w:rsidP="00845EA5">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7C3CBF">
        <w:rPr>
          <w:sz w:val="22"/>
          <w:szCs w:val="22"/>
          <w:shd w:val="clear" w:color="auto" w:fill="FFFFFF"/>
          <w:lang w:val="pt-BR"/>
        </w:rPr>
        <w:t>1</w:t>
      </w:r>
      <w:r w:rsidR="007C3CBF" w:rsidRPr="007C3CBF">
        <w:rPr>
          <w:sz w:val="22"/>
          <w:szCs w:val="22"/>
          <w:shd w:val="clear" w:color="auto" w:fill="FFFFFF"/>
          <w:lang w:val="pt-BR"/>
        </w:rPr>
        <w:t>1</w:t>
      </w:r>
      <w:r w:rsidRPr="007C3CBF">
        <w:rPr>
          <w:sz w:val="22"/>
          <w:szCs w:val="22"/>
          <w:shd w:val="clear" w:color="auto" w:fill="FFFFFF"/>
          <w:lang w:val="pt-BR"/>
        </w:rPr>
        <w:t>.1</w:t>
      </w:r>
      <w:r w:rsidRPr="00F56B76">
        <w:rPr>
          <w:sz w:val="22"/>
          <w:szCs w:val="22"/>
          <w:shd w:val="clear" w:color="auto" w:fill="FFFFFF"/>
          <w:lang w:val="pt-BR"/>
        </w:rPr>
        <w:t xml:space="preserve"> O prazo de vigência do contrato será de </w:t>
      </w:r>
      <w:r w:rsidRPr="00F56B76">
        <w:rPr>
          <w:b/>
          <w:sz w:val="22"/>
          <w:szCs w:val="22"/>
          <w:shd w:val="clear" w:color="auto" w:fill="FFFFFF"/>
          <w:lang w:val="pt-BR"/>
        </w:rPr>
        <w:t xml:space="preserve">12 (doze) meses, </w:t>
      </w:r>
      <w:r w:rsidRPr="00F56B76">
        <w:rPr>
          <w:sz w:val="22"/>
          <w:szCs w:val="22"/>
          <w:shd w:val="clear" w:color="auto" w:fill="FFFFFF"/>
          <w:lang w:val="pt-BR"/>
        </w:rPr>
        <w:t>a partir da assinatura do mesmo</w:t>
      </w:r>
      <w:r w:rsidRPr="00F56B76">
        <w:rPr>
          <w:b/>
          <w:sz w:val="22"/>
          <w:szCs w:val="22"/>
          <w:shd w:val="clear" w:color="auto" w:fill="FFFFFF"/>
          <w:lang w:val="pt-BR"/>
        </w:rPr>
        <w:t>,</w:t>
      </w:r>
      <w:r w:rsidRPr="00F56B76">
        <w:rPr>
          <w:sz w:val="22"/>
          <w:szCs w:val="22"/>
          <w:shd w:val="clear" w:color="auto" w:fill="FFFFFF"/>
          <w:lang w:val="pt-BR"/>
        </w:rPr>
        <w:t xml:space="preserve"> podendo ser prorrogado, nos termos da legislação vigente.</w:t>
      </w:r>
    </w:p>
    <w:p w:rsidR="008D76FC" w:rsidRPr="00F56B76" w:rsidRDefault="008D76FC" w:rsidP="00845EA5">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7C3CBF">
        <w:rPr>
          <w:sz w:val="22"/>
          <w:szCs w:val="22"/>
          <w:shd w:val="clear" w:color="auto" w:fill="FFFFFF"/>
          <w:lang w:val="pt-BR"/>
        </w:rPr>
        <w:t>1</w:t>
      </w:r>
      <w:r w:rsidR="00CD3D96">
        <w:rPr>
          <w:sz w:val="22"/>
          <w:szCs w:val="22"/>
          <w:shd w:val="clear" w:color="auto" w:fill="FFFFFF"/>
          <w:lang w:val="pt-BR"/>
        </w:rPr>
        <w:t>1</w:t>
      </w:r>
      <w:r w:rsidRPr="007C3CBF">
        <w:rPr>
          <w:sz w:val="22"/>
          <w:szCs w:val="22"/>
          <w:shd w:val="clear" w:color="auto" w:fill="FFFFFF"/>
          <w:lang w:val="pt-BR"/>
        </w:rPr>
        <w:t>.2</w:t>
      </w:r>
      <w:r w:rsidRPr="00F56B76">
        <w:rPr>
          <w:sz w:val="22"/>
          <w:szCs w:val="22"/>
          <w:shd w:val="clear" w:color="auto" w:fill="FFFFFF"/>
          <w:lang w:val="pt-BR"/>
        </w:rPr>
        <w:t xml:space="preserve"> O Município emitirá a Orde</w:t>
      </w:r>
      <w:r w:rsidR="009B5A6A" w:rsidRPr="00F56B76">
        <w:rPr>
          <w:sz w:val="22"/>
          <w:szCs w:val="22"/>
          <w:shd w:val="clear" w:color="auto" w:fill="FFFFFF"/>
          <w:lang w:val="pt-BR"/>
        </w:rPr>
        <w:t>m</w:t>
      </w:r>
      <w:r w:rsidRPr="00F56B76">
        <w:rPr>
          <w:sz w:val="22"/>
          <w:szCs w:val="22"/>
          <w:shd w:val="clear" w:color="auto" w:fill="FFFFFF"/>
          <w:lang w:val="pt-BR"/>
        </w:rPr>
        <w:t xml:space="preserve"> de Serviço, conforme a sua necessidade.</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sidRPr="007C3CBF">
        <w:rPr>
          <w:sz w:val="22"/>
          <w:szCs w:val="22"/>
          <w:shd w:val="clear" w:color="auto" w:fill="FFFFFF"/>
          <w:lang w:val="pt-BR"/>
        </w:rPr>
        <w:t>1</w:t>
      </w:r>
      <w:r w:rsidR="00CD3D96">
        <w:rPr>
          <w:sz w:val="22"/>
          <w:szCs w:val="22"/>
          <w:shd w:val="clear" w:color="auto" w:fill="FFFFFF"/>
          <w:lang w:val="pt-BR"/>
        </w:rPr>
        <w:t>1</w:t>
      </w:r>
      <w:r w:rsidRPr="007C3CBF">
        <w:rPr>
          <w:sz w:val="22"/>
          <w:szCs w:val="22"/>
          <w:shd w:val="clear" w:color="auto" w:fill="FFFFFF"/>
          <w:lang w:val="pt-BR"/>
        </w:rPr>
        <w:t>.3</w:t>
      </w:r>
      <w:r w:rsidRPr="00F56B76">
        <w:rPr>
          <w:sz w:val="22"/>
          <w:szCs w:val="22"/>
          <w:shd w:val="clear" w:color="auto" w:fill="FFFFFF"/>
          <w:lang w:val="pt-BR"/>
        </w:rPr>
        <w:t xml:space="preserve"> O prazo de </w:t>
      </w:r>
      <w:r w:rsidRPr="00F56B76">
        <w:rPr>
          <w:b/>
          <w:sz w:val="22"/>
          <w:szCs w:val="22"/>
          <w:shd w:val="clear" w:color="auto" w:fill="FFFFFF"/>
          <w:lang w:val="pt-BR"/>
        </w:rPr>
        <w:t>conclusão</w:t>
      </w:r>
      <w:r w:rsidRPr="00F56B76">
        <w:rPr>
          <w:sz w:val="22"/>
          <w:szCs w:val="22"/>
          <w:shd w:val="clear" w:color="auto" w:fill="FFFFFF"/>
          <w:lang w:val="pt-BR"/>
        </w:rPr>
        <w:t xml:space="preserve"> e entrega </w:t>
      </w:r>
      <w:r w:rsidR="00072092">
        <w:rPr>
          <w:sz w:val="22"/>
          <w:szCs w:val="22"/>
          <w:shd w:val="clear" w:color="auto" w:fill="FFFFFF"/>
          <w:lang w:val="pt-BR"/>
        </w:rPr>
        <w:t>será</w:t>
      </w:r>
      <w:r w:rsidRPr="00F56B76">
        <w:rPr>
          <w:sz w:val="22"/>
          <w:szCs w:val="22"/>
          <w:shd w:val="clear" w:color="auto" w:fill="FFFFFF"/>
          <w:lang w:val="pt-BR"/>
        </w:rPr>
        <w:t xml:space="preserve"> </w:t>
      </w:r>
      <w:r w:rsidR="00072092" w:rsidRPr="00845EA5">
        <w:rPr>
          <w:sz w:val="22"/>
          <w:szCs w:val="22"/>
        </w:rPr>
        <w:t>conforme o Cronograma Físico-Financeiro (vide Termo de Referência, Anexo IV), contados do recebimento da Ordem de Serviço</w:t>
      </w:r>
      <w:r w:rsidRPr="00845EA5">
        <w:rPr>
          <w:sz w:val="22"/>
          <w:szCs w:val="22"/>
          <w:shd w:val="clear" w:color="auto" w:fill="FFFFFF"/>
          <w:lang w:val="pt-BR"/>
        </w:rPr>
        <w:t>.</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sidRPr="007C3CBF">
        <w:rPr>
          <w:sz w:val="22"/>
          <w:szCs w:val="22"/>
          <w:shd w:val="clear" w:color="auto" w:fill="FFFFFF"/>
          <w:lang w:val="pt-BR"/>
        </w:rPr>
        <w:t>1</w:t>
      </w:r>
      <w:r w:rsidR="00CD3D96">
        <w:rPr>
          <w:sz w:val="22"/>
          <w:szCs w:val="22"/>
          <w:shd w:val="clear" w:color="auto" w:fill="FFFFFF"/>
          <w:lang w:val="pt-BR"/>
        </w:rPr>
        <w:t>1</w:t>
      </w:r>
      <w:r w:rsidRPr="007C3CBF">
        <w:rPr>
          <w:sz w:val="22"/>
          <w:szCs w:val="22"/>
          <w:shd w:val="clear" w:color="auto" w:fill="FFFFFF"/>
          <w:lang w:val="pt-BR"/>
        </w:rPr>
        <w:t>.4</w:t>
      </w:r>
      <w:r w:rsidRPr="00F56B76">
        <w:rPr>
          <w:sz w:val="22"/>
          <w:szCs w:val="22"/>
          <w:shd w:val="clear" w:color="auto" w:fill="FFFFFF"/>
          <w:lang w:val="pt-BR"/>
        </w:rPr>
        <w:t xml:space="preserve"> O prazo de conclusão/entrega dos serviços será fixo e improrrogável, salvo motivo previsto em lei, comunicado pela contratada, </w:t>
      </w:r>
      <w:r w:rsidRPr="00F56B76">
        <w:rPr>
          <w:b/>
          <w:sz w:val="22"/>
          <w:szCs w:val="22"/>
          <w:shd w:val="clear" w:color="auto" w:fill="FFFFFF"/>
          <w:lang w:val="pt-BR"/>
        </w:rPr>
        <w:t>por escrito</w:t>
      </w:r>
      <w:r w:rsidRPr="00F56B76">
        <w:rPr>
          <w:sz w:val="22"/>
          <w:szCs w:val="22"/>
          <w:shd w:val="clear" w:color="auto" w:fill="FFFFFF"/>
          <w:lang w:val="pt-BR"/>
        </w:rPr>
        <w:t>, ao fiscal responsável, antes do vencimento do prazo. Autorizado e oficializado por escrito pel</w:t>
      </w:r>
      <w:r w:rsidR="00CD3D96">
        <w:rPr>
          <w:sz w:val="22"/>
          <w:szCs w:val="22"/>
          <w:shd w:val="clear" w:color="auto" w:fill="FFFFFF"/>
          <w:lang w:val="pt-BR"/>
        </w:rPr>
        <w:t>a</w:t>
      </w:r>
      <w:r w:rsidRPr="00F56B76">
        <w:rPr>
          <w:sz w:val="22"/>
          <w:szCs w:val="22"/>
          <w:shd w:val="clear" w:color="auto" w:fill="FFFFFF"/>
          <w:lang w:val="pt-BR"/>
        </w:rPr>
        <w:t xml:space="preserve"> Secretaria responsável, o prazo será prorrogado, dentro dos limites permitidos pela lei </w:t>
      </w:r>
      <w:r w:rsidR="00250A5E" w:rsidRPr="00F56B76">
        <w:rPr>
          <w:sz w:val="22"/>
          <w:szCs w:val="22"/>
          <w:shd w:val="clear" w:color="auto" w:fill="FFFFFF"/>
          <w:lang w:val="pt-BR"/>
        </w:rPr>
        <w:t xml:space="preserve">n° </w:t>
      </w:r>
      <w:r w:rsidRPr="00F56B76">
        <w:rPr>
          <w:sz w:val="22"/>
          <w:szCs w:val="22"/>
          <w:shd w:val="clear" w:color="auto" w:fill="FFFFFF"/>
          <w:lang w:val="pt-BR"/>
        </w:rPr>
        <w:t>8.666/93.</w:t>
      </w:r>
    </w:p>
    <w:p w:rsidR="008D76FC"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zCs w:val="22"/>
        </w:rPr>
      </w:pPr>
    </w:p>
    <w:p w:rsidR="008D76FC" w:rsidRPr="00F56B76" w:rsidRDefault="008D76FC" w:rsidP="00250A5E">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r w:rsidRPr="00F56B76">
        <w:rPr>
          <w:b/>
          <w:sz w:val="22"/>
        </w:rPr>
        <w:t>1</w:t>
      </w:r>
      <w:r w:rsidR="00845EA5">
        <w:rPr>
          <w:b/>
          <w:sz w:val="22"/>
        </w:rPr>
        <w:t>2.</w:t>
      </w:r>
      <w:r w:rsidRPr="00F56B76">
        <w:rPr>
          <w:b/>
          <w:sz w:val="22"/>
        </w:rPr>
        <w:t xml:space="preserve"> DO PREÇO, RECURSOS ORÇAMENTÁRIOS E DO PAGAMENTO</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r w:rsidRPr="00845EA5">
        <w:rPr>
          <w:sz w:val="22"/>
          <w:szCs w:val="22"/>
          <w:lang w:val="pt-BR"/>
        </w:rPr>
        <w:t>1</w:t>
      </w:r>
      <w:r w:rsidR="00845EA5" w:rsidRPr="00845EA5">
        <w:rPr>
          <w:sz w:val="22"/>
          <w:szCs w:val="22"/>
          <w:lang w:val="pt-BR"/>
        </w:rPr>
        <w:t>2</w:t>
      </w:r>
      <w:r w:rsidRPr="00845EA5">
        <w:rPr>
          <w:sz w:val="22"/>
          <w:szCs w:val="22"/>
          <w:lang w:val="pt-BR"/>
        </w:rPr>
        <w:t>.1</w:t>
      </w:r>
      <w:r w:rsidRPr="00F56B76">
        <w:rPr>
          <w:sz w:val="22"/>
          <w:szCs w:val="22"/>
          <w:lang w:val="pt-BR"/>
        </w:rPr>
        <w:t xml:space="preserve"> Os preços são fixos e irreajustáveis pelo período de 12 (doze) meses, contados da assinatura do contrato.</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r w:rsidRPr="00F56B76">
        <w:rPr>
          <w:sz w:val="22"/>
          <w:szCs w:val="22"/>
          <w:lang w:val="pt-BR"/>
        </w:rPr>
        <w:t>1</w:t>
      </w:r>
      <w:r w:rsidR="00845EA5">
        <w:rPr>
          <w:sz w:val="22"/>
          <w:szCs w:val="22"/>
          <w:lang w:val="pt-BR"/>
        </w:rPr>
        <w:t>2</w:t>
      </w:r>
      <w:r w:rsidRPr="00F56B76">
        <w:rPr>
          <w:sz w:val="22"/>
          <w:szCs w:val="22"/>
          <w:lang w:val="pt-BR"/>
        </w:rPr>
        <w:t>.1.1 O preço do contrato poderá ser reajustado, observado o interregno mínimo de 12 (doze) meses, contados da assinatura do contrato, tendo como data base para cálculo do índice a data limite para apresentação da proposta.</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sidRPr="00F56B76">
        <w:rPr>
          <w:sz w:val="22"/>
          <w:szCs w:val="22"/>
          <w:lang w:val="pt-BR"/>
        </w:rPr>
        <w:t>1</w:t>
      </w:r>
      <w:r w:rsidR="00845EA5">
        <w:rPr>
          <w:sz w:val="22"/>
          <w:szCs w:val="22"/>
          <w:lang w:val="pt-BR"/>
        </w:rPr>
        <w:t>2</w:t>
      </w:r>
      <w:r w:rsidRPr="00F56B76">
        <w:rPr>
          <w:sz w:val="22"/>
          <w:szCs w:val="22"/>
          <w:lang w:val="pt-BR"/>
        </w:rPr>
        <w:t xml:space="preserve">.1.2 Para fins de reajuste será considerado o </w:t>
      </w:r>
      <w:r w:rsidRPr="00F56B76">
        <w:rPr>
          <w:sz w:val="22"/>
          <w:szCs w:val="22"/>
          <w:shd w:val="clear" w:color="auto" w:fill="FFFFFF"/>
          <w:lang w:val="pt-BR"/>
        </w:rPr>
        <w:t xml:space="preserve">Custo Nacional da Construção Civil e Obras Públicas – por Tipo de Obras – Consultoria (Supervisão e Projetos), calculado pela Fundação Getúlio Vargas – FGV, coluna 39 no período, aplicando-se a seguinte fórmula: </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shd w:val="clear" w:color="auto" w:fill="FFFFFF"/>
          <w:lang w:val="pt-BR"/>
        </w:rPr>
      </w:pPr>
      <w:r w:rsidRPr="00F56B76">
        <w:rPr>
          <w:b/>
          <w:sz w:val="22"/>
          <w:szCs w:val="22"/>
          <w:shd w:val="clear" w:color="auto" w:fill="FFFFFF"/>
          <w:lang w:val="pt-BR"/>
        </w:rPr>
        <w:t xml:space="preserve">R = (I ÷ </w:t>
      </w:r>
      <w:proofErr w:type="spellStart"/>
      <w:r w:rsidRPr="00F56B76">
        <w:rPr>
          <w:b/>
          <w:sz w:val="22"/>
          <w:szCs w:val="22"/>
          <w:shd w:val="clear" w:color="auto" w:fill="FFFFFF"/>
          <w:lang w:val="pt-BR"/>
        </w:rPr>
        <w:t>Io</w:t>
      </w:r>
      <w:proofErr w:type="spellEnd"/>
      <w:r w:rsidRPr="00F56B76">
        <w:rPr>
          <w:b/>
          <w:sz w:val="22"/>
          <w:szCs w:val="22"/>
          <w:shd w:val="clear" w:color="auto" w:fill="FFFFFF"/>
          <w:lang w:val="pt-BR"/>
        </w:rPr>
        <w:t xml:space="preserve"> - 1) x 100; onde:</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shd w:val="clear" w:color="auto" w:fill="FFFFFF"/>
          <w:lang w:val="pt-BR"/>
        </w:rPr>
      </w:pP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2"/>
          <w:szCs w:val="22"/>
          <w:shd w:val="clear" w:color="auto" w:fill="FFFFFF"/>
          <w:lang w:val="pt-BR"/>
        </w:rPr>
      </w:pPr>
      <w:r w:rsidRPr="00F56B76">
        <w:rPr>
          <w:i/>
          <w:sz w:val="22"/>
          <w:szCs w:val="22"/>
          <w:shd w:val="clear" w:color="auto" w:fill="FFFFFF"/>
          <w:lang w:val="pt-BR"/>
        </w:rPr>
        <w:t>I = Consultoria (Supervisão e Projetos) Col. 39 do mês do reajuste;</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2"/>
          <w:szCs w:val="22"/>
          <w:lang w:val="pt-BR"/>
        </w:rPr>
      </w:pPr>
      <w:proofErr w:type="spellStart"/>
      <w:r w:rsidRPr="00F56B76">
        <w:rPr>
          <w:i/>
          <w:sz w:val="22"/>
          <w:szCs w:val="22"/>
          <w:shd w:val="clear" w:color="auto" w:fill="FFFFFF"/>
          <w:lang w:val="pt-BR"/>
        </w:rPr>
        <w:t>Io</w:t>
      </w:r>
      <w:proofErr w:type="spellEnd"/>
      <w:r w:rsidRPr="00F56B76">
        <w:rPr>
          <w:i/>
          <w:sz w:val="22"/>
          <w:szCs w:val="22"/>
          <w:shd w:val="clear" w:color="auto" w:fill="FFFFFF"/>
          <w:lang w:val="pt-BR"/>
        </w:rPr>
        <w:t xml:space="preserve"> = Consultoria (Supervisão e Projetos) Col. 39 da data limite para apresentação da proposta</w:t>
      </w:r>
      <w:r w:rsidRPr="00F56B76">
        <w:rPr>
          <w:i/>
          <w:sz w:val="22"/>
          <w:szCs w:val="22"/>
          <w:lang w:val="pt-BR"/>
        </w:rPr>
        <w:t>.</w:t>
      </w:r>
    </w:p>
    <w:p w:rsidR="008D76FC" w:rsidRPr="00F56B76" w:rsidRDefault="008D76FC" w:rsidP="00845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p>
    <w:p w:rsidR="00984066" w:rsidRPr="005719C5" w:rsidRDefault="008D76FC" w:rsidP="00845EA5">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pt-BR"/>
        </w:rPr>
      </w:pPr>
      <w:r w:rsidRPr="00210542">
        <w:rPr>
          <w:sz w:val="22"/>
          <w:szCs w:val="22"/>
          <w:lang w:val="pt-BR"/>
        </w:rPr>
        <w:t>1</w:t>
      </w:r>
      <w:r w:rsidR="005719C5" w:rsidRPr="00210542">
        <w:rPr>
          <w:sz w:val="22"/>
          <w:szCs w:val="22"/>
          <w:lang w:val="pt-BR"/>
        </w:rPr>
        <w:t>2</w:t>
      </w:r>
      <w:r w:rsidRPr="00210542">
        <w:rPr>
          <w:sz w:val="22"/>
          <w:szCs w:val="22"/>
          <w:lang w:val="pt-BR"/>
        </w:rPr>
        <w:t>.2</w:t>
      </w:r>
      <w:r w:rsidRPr="005719C5">
        <w:rPr>
          <w:sz w:val="22"/>
          <w:szCs w:val="22"/>
          <w:lang w:val="pt-BR"/>
        </w:rPr>
        <w:t xml:space="preserve"> Recursos para pagamento/Dotação:</w:t>
      </w:r>
    </w:p>
    <w:p w:rsidR="008D76FC" w:rsidRPr="00984066" w:rsidRDefault="005719C5" w:rsidP="005719C5">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84066">
        <w:rPr>
          <w:b/>
          <w:i/>
          <w:sz w:val="22"/>
          <w:szCs w:val="22"/>
        </w:rPr>
        <w:t>331</w:t>
      </w:r>
      <w:r w:rsidR="008D76FC" w:rsidRPr="00984066">
        <w:rPr>
          <w:b/>
          <w:i/>
          <w:sz w:val="22"/>
          <w:szCs w:val="22"/>
        </w:rPr>
        <w:t>/201</w:t>
      </w:r>
      <w:r w:rsidRPr="00984066">
        <w:rPr>
          <w:b/>
          <w:i/>
          <w:sz w:val="22"/>
          <w:szCs w:val="22"/>
        </w:rPr>
        <w:t>9</w:t>
      </w:r>
      <w:r w:rsidRPr="00984066">
        <w:rPr>
          <w:i/>
          <w:sz w:val="22"/>
          <w:szCs w:val="22"/>
        </w:rPr>
        <w:t xml:space="preserve"> - </w:t>
      </w:r>
      <w:r w:rsidR="008D76FC" w:rsidRPr="00984066">
        <w:rPr>
          <w:i/>
          <w:sz w:val="22"/>
          <w:szCs w:val="22"/>
        </w:rPr>
        <w:t>4.4.90.00.00.00.00.00</w:t>
      </w:r>
      <w:r w:rsidRPr="00984066">
        <w:rPr>
          <w:i/>
          <w:sz w:val="22"/>
          <w:szCs w:val="22"/>
        </w:rPr>
        <w:t xml:space="preserve"> – 09.19.15.452.0019.1115 – Contratação de Projetos e Serviços Técnicos </w:t>
      </w:r>
      <w:r w:rsidR="008D76FC" w:rsidRPr="00984066">
        <w:rPr>
          <w:i/>
          <w:sz w:val="22"/>
          <w:szCs w:val="22"/>
        </w:rPr>
        <w:t xml:space="preserve"> – Secretaria de Planejamento Territorial.</w:t>
      </w:r>
    </w:p>
    <w:p w:rsidR="008D76FC" w:rsidRPr="00F56B76" w:rsidRDefault="008D76FC" w:rsidP="008D76FC">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i/>
          <w:sz w:val="10"/>
          <w:shd w:val="clear" w:color="auto" w:fill="FFFFFF"/>
        </w:rPr>
      </w:pPr>
    </w:p>
    <w:p w:rsidR="006A5552" w:rsidRDefault="008D76FC" w:rsidP="006A555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210542">
        <w:rPr>
          <w:sz w:val="22"/>
          <w:shd w:val="clear" w:color="auto" w:fill="FFFFFF"/>
        </w:rPr>
        <w:t>1</w:t>
      </w:r>
      <w:r w:rsidR="005719C5" w:rsidRPr="00210542">
        <w:rPr>
          <w:sz w:val="22"/>
          <w:shd w:val="clear" w:color="auto" w:fill="FFFFFF"/>
        </w:rPr>
        <w:t>2</w:t>
      </w:r>
      <w:r w:rsidRPr="00210542">
        <w:rPr>
          <w:sz w:val="22"/>
          <w:shd w:val="clear" w:color="auto" w:fill="FFFFFF"/>
        </w:rPr>
        <w:t>.3</w:t>
      </w:r>
      <w:r w:rsidRPr="00886F1C">
        <w:rPr>
          <w:sz w:val="22"/>
          <w:shd w:val="clear" w:color="auto" w:fill="FFFFFF"/>
        </w:rPr>
        <w:t xml:space="preserve"> </w:t>
      </w:r>
      <w:r w:rsidR="006A5552" w:rsidRPr="00F56B76">
        <w:rPr>
          <w:sz w:val="22"/>
          <w:shd w:val="clear" w:color="auto" w:fill="FFFFFF"/>
        </w:rPr>
        <w:t>O pagamento</w:t>
      </w:r>
      <w:r w:rsidR="006A5552">
        <w:rPr>
          <w:sz w:val="22"/>
          <w:shd w:val="clear" w:color="auto" w:fill="FFFFFF"/>
        </w:rPr>
        <w:t xml:space="preserve"> </w:t>
      </w:r>
      <w:r w:rsidR="006A5552" w:rsidRPr="00F56B76">
        <w:rPr>
          <w:sz w:val="22"/>
          <w:shd w:val="clear" w:color="auto" w:fill="FFFFFF"/>
        </w:rPr>
        <w:t xml:space="preserve">será </w:t>
      </w:r>
      <w:r w:rsidR="006A5552" w:rsidRPr="00B87DDA">
        <w:rPr>
          <w:sz w:val="22"/>
          <w:shd w:val="clear" w:color="auto" w:fill="FFFFFF"/>
        </w:rPr>
        <w:t xml:space="preserve">efetuado </w:t>
      </w:r>
      <w:r w:rsidR="006A5552" w:rsidRPr="00B87DDA">
        <w:rPr>
          <w:rFonts w:eastAsia="Book Antiqua"/>
          <w:sz w:val="22"/>
          <w:shd w:val="clear" w:color="auto" w:fill="FFFFFF"/>
        </w:rPr>
        <w:t>após o recebimento do objeto solicitado, mediante a apresentação da Nota Fiscal/Fatura devidame</w:t>
      </w:r>
      <w:r w:rsidR="006A5552" w:rsidRPr="00B87DDA">
        <w:rPr>
          <w:rFonts w:eastAsia="Book Antiqua"/>
          <w:sz w:val="22"/>
        </w:rPr>
        <w:t>nte atestada pelo responsável do setor requerente</w:t>
      </w:r>
      <w:r w:rsidR="006A5552" w:rsidRPr="00B87DDA">
        <w:rPr>
          <w:sz w:val="22"/>
          <w:shd w:val="clear" w:color="auto" w:fill="FFFFFF"/>
        </w:rPr>
        <w:t>,</w:t>
      </w:r>
      <w:r w:rsidR="006A5552" w:rsidRPr="00F56B76">
        <w:rPr>
          <w:sz w:val="22"/>
          <w:shd w:val="clear" w:color="auto" w:fill="FFFFFF"/>
        </w:rPr>
        <w:t xml:space="preserve"> em até 15 (quinze) dias, </w:t>
      </w:r>
      <w:r w:rsidR="006A5552">
        <w:rPr>
          <w:sz w:val="22"/>
          <w:shd w:val="clear" w:color="auto" w:fill="FFFFFF"/>
        </w:rPr>
        <w:t>conforme conograma físico-</w:t>
      </w:r>
      <w:r w:rsidR="006A5552" w:rsidRPr="00F56B76">
        <w:rPr>
          <w:sz w:val="22"/>
          <w:shd w:val="clear" w:color="auto" w:fill="FFFFFF"/>
        </w:rPr>
        <w:t>financeiro aprese</w:t>
      </w:r>
      <w:r w:rsidR="006A5552">
        <w:rPr>
          <w:sz w:val="22"/>
          <w:shd w:val="clear" w:color="auto" w:fill="FFFFFF"/>
        </w:rPr>
        <w:t>n</w:t>
      </w:r>
      <w:r w:rsidR="006A5552" w:rsidRPr="00F56B76">
        <w:rPr>
          <w:sz w:val="22"/>
          <w:shd w:val="clear" w:color="auto" w:fill="FFFFFF"/>
        </w:rPr>
        <w:t xml:space="preserve">tado pela </w:t>
      </w:r>
      <w:r w:rsidR="006A5552" w:rsidRPr="002F3E56">
        <w:rPr>
          <w:b/>
          <w:sz w:val="22"/>
          <w:shd w:val="clear" w:color="auto" w:fill="FFFFFF"/>
        </w:rPr>
        <w:t>CONTRATADA</w:t>
      </w:r>
      <w:r w:rsidR="006A5552" w:rsidRPr="00F56B76">
        <w:rPr>
          <w:sz w:val="22"/>
          <w:shd w:val="clear" w:color="auto" w:fill="FFFFFF"/>
        </w:rPr>
        <w:t xml:space="preserve"> no plano de trabalho, em conformidade com a planilha orçamentária e aprovado pelo fiscal</w:t>
      </w:r>
      <w:r w:rsidR="006A5552">
        <w:rPr>
          <w:sz w:val="22"/>
          <w:shd w:val="clear" w:color="auto" w:fill="FFFFFF"/>
        </w:rPr>
        <w:t xml:space="preserve"> do contrato.</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sz w:val="22"/>
          <w:shd w:val="clear" w:color="auto" w:fill="FFFFFF"/>
        </w:rPr>
        <w:lastRenderedPageBreak/>
        <w:t>12.3.1 O pagamento da primeira fatura fica condicionada à apresentação dos seguintes documentos juntamente com a Nota Fiscal</w:t>
      </w:r>
      <w:r w:rsidRPr="00F56B76">
        <w:rPr>
          <w:sz w:val="22"/>
          <w:shd w:val="clear" w:color="auto" w:fill="FFFFFF"/>
        </w:rPr>
        <w:t>:</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654289">
        <w:rPr>
          <w:b/>
          <w:sz w:val="22"/>
          <w:shd w:val="clear" w:color="auto" w:fill="FFFFFF"/>
        </w:rPr>
        <w:t>a)</w:t>
      </w:r>
      <w:r w:rsidRPr="00F56B76">
        <w:rPr>
          <w:sz w:val="22"/>
          <w:shd w:val="clear" w:color="auto" w:fill="FFFFFF"/>
        </w:rPr>
        <w:t xml:space="preserve"> apresentação </w:t>
      </w:r>
      <w:r w:rsidRPr="002C4B11">
        <w:rPr>
          <w:sz w:val="22"/>
          <w:shd w:val="clear" w:color="auto" w:fill="FFFFFF"/>
        </w:rPr>
        <w:t>da RRT do serviço</w:t>
      </w:r>
      <w:r w:rsidRPr="00F56B76">
        <w:rPr>
          <w:sz w:val="22"/>
          <w:shd w:val="clear" w:color="auto" w:fill="FFFFFF"/>
        </w:rPr>
        <w:t xml:space="preserve"> registrada junto ao Conselho de Classe; </w:t>
      </w:r>
    </w:p>
    <w:p w:rsidR="006A5552"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654289">
        <w:rPr>
          <w:b/>
          <w:sz w:val="22"/>
          <w:shd w:val="clear" w:color="auto" w:fill="FFFFFF"/>
        </w:rPr>
        <w:t>b)</w:t>
      </w:r>
      <w:r w:rsidRPr="00F56B76">
        <w:rPr>
          <w:sz w:val="22"/>
          <w:shd w:val="clear" w:color="auto" w:fill="FFFFFF"/>
        </w:rPr>
        <w:t xml:space="preserve"> termo de autorização de alteração dos projetos onde a </w:t>
      </w:r>
      <w:r w:rsidRPr="00654289">
        <w:rPr>
          <w:b/>
          <w:sz w:val="22"/>
          <w:shd w:val="clear" w:color="auto" w:fill="FFFFFF"/>
        </w:rPr>
        <w:t>CONTRATADA</w:t>
      </w:r>
      <w:r w:rsidRPr="00F56B76">
        <w:rPr>
          <w:sz w:val="22"/>
          <w:shd w:val="clear" w:color="auto" w:fill="FFFFFF"/>
        </w:rPr>
        <w:t xml:space="preserve"> cederá os direitos autorais e patrimoniais concernentes ao objeto da licitação na forma estabelecida no art. 111 da Lei nº 8.666/93.</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F56B76">
        <w:rPr>
          <w:sz w:val="22"/>
          <w:shd w:val="clear" w:color="auto" w:fill="FFFFFF"/>
        </w:rPr>
        <w:t>1</w:t>
      </w:r>
      <w:r>
        <w:rPr>
          <w:sz w:val="22"/>
          <w:shd w:val="clear" w:color="auto" w:fill="FFFFFF"/>
        </w:rPr>
        <w:t>2</w:t>
      </w:r>
      <w:r w:rsidRPr="00F56B76">
        <w:rPr>
          <w:sz w:val="22"/>
          <w:shd w:val="clear" w:color="auto" w:fill="FFFFFF"/>
        </w:rPr>
        <w:t xml:space="preserve">.3.2 Juntamente com a Nota Fiscal a </w:t>
      </w:r>
      <w:r w:rsidRPr="002F3E56">
        <w:rPr>
          <w:b/>
          <w:sz w:val="22"/>
          <w:shd w:val="clear" w:color="auto" w:fill="FFFFFF"/>
        </w:rPr>
        <w:t>CONTRATADA</w:t>
      </w:r>
      <w:r w:rsidRPr="00F56B76">
        <w:rPr>
          <w:sz w:val="22"/>
          <w:shd w:val="clear" w:color="auto" w:fill="FFFFFF"/>
        </w:rPr>
        <w:t xml:space="preserve"> deverá encaminhar a comprovação de regularidade fiscal e trabalhista, apresentando os seguintes documentos:</w:t>
      </w:r>
    </w:p>
    <w:p w:rsidR="006A5552" w:rsidRPr="00F56B76" w:rsidRDefault="006A5552" w:rsidP="006A555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a)</w:t>
      </w:r>
      <w:r w:rsidRPr="00F56B76">
        <w:rPr>
          <w:sz w:val="22"/>
          <w:shd w:val="clear" w:color="auto" w:fill="FFFFFF"/>
        </w:rPr>
        <w:t xml:space="preserve"> </w:t>
      </w:r>
      <w:r w:rsidRPr="00A81B9B">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Pr>
          <w:sz w:val="22"/>
          <w:szCs w:val="22"/>
        </w:rPr>
        <w:t>.</w:t>
      </w:r>
    </w:p>
    <w:p w:rsidR="006A5552" w:rsidRPr="00F56B76" w:rsidRDefault="006A5552" w:rsidP="006A555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b)</w:t>
      </w:r>
      <w:r w:rsidRPr="00F56B76">
        <w:rPr>
          <w:sz w:val="22"/>
          <w:shd w:val="clear" w:color="auto" w:fill="FFFFFF"/>
        </w:rPr>
        <w:t xml:space="preserve"> Prova de regularidade para com a Fazenda Estadual com data de emissão não superior a 60 (sessenta) dias, quando não constar expressamente no corpo da mesma o seu prazo de validade.</w:t>
      </w:r>
    </w:p>
    <w:p w:rsidR="006A5552" w:rsidRPr="00F56B76" w:rsidRDefault="006A5552" w:rsidP="006A555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c)</w:t>
      </w:r>
      <w:r w:rsidRPr="00F56B76">
        <w:rPr>
          <w:sz w:val="22"/>
          <w:shd w:val="clear" w:color="auto" w:fill="FFFFFF"/>
        </w:rPr>
        <w:t xml:space="preserve"> Certidão Negativa Municipal, com data de emissão não superior a 60 (sessenta) dias, quando não constar expressamente no corpo da mesma o seu prazo de validade.  </w:t>
      </w:r>
    </w:p>
    <w:p w:rsidR="006A5552" w:rsidRPr="00F56B76" w:rsidRDefault="006A5552" w:rsidP="006A555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d)</w:t>
      </w:r>
      <w:r w:rsidRPr="00F56B76">
        <w:rPr>
          <w:sz w:val="22"/>
          <w:shd w:val="clear" w:color="auto" w:fill="FFFFFF"/>
        </w:rPr>
        <w:t xml:space="preserve"> Prova de regularidade relativa ao Fundo de Garantia por Tempo de Serviço - FGTS, demonstrando a situação regular no cumprimento dos encargos instituídos por Lei.</w:t>
      </w:r>
    </w:p>
    <w:p w:rsidR="006A5552" w:rsidRPr="00F56B76" w:rsidRDefault="006A5552" w:rsidP="006A555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Pr>
          <w:b/>
          <w:sz w:val="22"/>
          <w:shd w:val="clear" w:color="auto" w:fill="FFFFFF"/>
        </w:rPr>
        <w:t>e</w:t>
      </w:r>
      <w:r w:rsidRPr="002F3E56">
        <w:rPr>
          <w:b/>
          <w:sz w:val="22"/>
          <w:shd w:val="clear" w:color="auto" w:fill="FFFFFF"/>
        </w:rPr>
        <w:t>)</w:t>
      </w:r>
      <w:r w:rsidRPr="00F56B76">
        <w:rPr>
          <w:sz w:val="22"/>
          <w:shd w:val="clear" w:color="auto" w:fill="FFFFFF"/>
        </w:rPr>
        <w:t xml:space="preserve"> </w:t>
      </w:r>
      <w:r w:rsidRPr="00A81B9B">
        <w:rPr>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Pr="00F56B76">
        <w:rPr>
          <w:sz w:val="22"/>
          <w:shd w:val="clear" w:color="auto" w:fill="FFFFFF"/>
        </w:rPr>
        <w:t xml:space="preserve">. </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12.4</w:t>
      </w:r>
      <w:r w:rsidRPr="00F56B76">
        <w:rPr>
          <w:sz w:val="22"/>
          <w:shd w:val="clear" w:color="auto" w:fill="FFFFFF"/>
        </w:rPr>
        <w:t xml:space="preserve"> Havendo alguma restrição na regularidade fiscal da </w:t>
      </w:r>
      <w:r w:rsidRPr="00654289">
        <w:rPr>
          <w:b/>
          <w:sz w:val="22"/>
          <w:shd w:val="clear" w:color="auto" w:fill="FFFFFF"/>
        </w:rPr>
        <w:t>CONTRATADA</w:t>
      </w:r>
      <w:r w:rsidRPr="00F56B76">
        <w:rPr>
          <w:sz w:val="22"/>
          <w:shd w:val="clear" w:color="auto" w:fill="FFFFFF"/>
        </w:rPr>
        <w:t xml:space="preserve">, a Nota Fiscal não será quitada, enquanto não for regularizada a pendência, sendo a mesma devolvida à </w:t>
      </w:r>
      <w:r w:rsidRPr="00654289">
        <w:rPr>
          <w:b/>
          <w:sz w:val="22"/>
          <w:shd w:val="clear" w:color="auto" w:fill="FFFFFF"/>
        </w:rPr>
        <w:t>CONTRATADA</w:t>
      </w:r>
      <w:r w:rsidRPr="00F56B76">
        <w:rPr>
          <w:sz w:val="22"/>
          <w:shd w:val="clear" w:color="auto" w:fill="FFFFFF"/>
        </w:rPr>
        <w:t>.</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F56B76">
        <w:rPr>
          <w:sz w:val="22"/>
          <w:shd w:val="clear" w:color="auto" w:fill="FFFFFF"/>
        </w:rPr>
        <w:t>1</w:t>
      </w:r>
      <w:r>
        <w:rPr>
          <w:sz w:val="22"/>
          <w:shd w:val="clear" w:color="auto" w:fill="FFFFFF"/>
        </w:rPr>
        <w:t>2</w:t>
      </w:r>
      <w:r w:rsidRPr="00F56B76">
        <w:rPr>
          <w:sz w:val="22"/>
          <w:shd w:val="clear" w:color="auto" w:fill="FFFFFF"/>
        </w:rPr>
        <w:t>.5 A Contratada deverá emitir</w:t>
      </w:r>
      <w:r>
        <w:rPr>
          <w:sz w:val="22"/>
          <w:shd w:val="clear" w:color="auto" w:fill="FFFFFF"/>
        </w:rPr>
        <w:t xml:space="preserve"> </w:t>
      </w:r>
      <w:r w:rsidRPr="00F56B76">
        <w:rPr>
          <w:sz w:val="22"/>
          <w:shd w:val="clear" w:color="auto" w:fill="FFFFFF"/>
        </w:rPr>
        <w:t>Nota Fiscal/Fatura no valor expresso na Ordem de Serviço.</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F56B76">
        <w:rPr>
          <w:sz w:val="22"/>
          <w:shd w:val="clear" w:color="auto" w:fill="FFFFFF"/>
        </w:rPr>
        <w:t>1</w:t>
      </w:r>
      <w:r>
        <w:rPr>
          <w:sz w:val="22"/>
          <w:shd w:val="clear" w:color="auto" w:fill="FFFFFF"/>
        </w:rPr>
        <w:t>2</w:t>
      </w:r>
      <w:r w:rsidRPr="00F56B76">
        <w:rPr>
          <w:sz w:val="22"/>
          <w:shd w:val="clear" w:color="auto" w:fill="FFFFFF"/>
        </w:rPr>
        <w:t>.5.</w:t>
      </w:r>
      <w:r>
        <w:rPr>
          <w:sz w:val="22"/>
          <w:shd w:val="clear" w:color="auto" w:fill="FFFFFF"/>
        </w:rPr>
        <w:t>1</w:t>
      </w:r>
      <w:r w:rsidRPr="00F56B76">
        <w:rPr>
          <w:sz w:val="22"/>
          <w:shd w:val="clear" w:color="auto" w:fill="FFFFFF"/>
        </w:rPr>
        <w:t xml:space="preserve"> A aprovação da Nota Fiscal/Fatura fica condicionada à apresentação de toda a documentação suporte exigida e a verificação da conformidade da Nota Fiscal/Fatura apresentada pela </w:t>
      </w:r>
      <w:r w:rsidRPr="002C4B11">
        <w:rPr>
          <w:b/>
          <w:sz w:val="22"/>
          <w:shd w:val="clear" w:color="auto" w:fill="FFFFFF"/>
        </w:rPr>
        <w:t>CONTRATADA</w:t>
      </w:r>
      <w:r w:rsidRPr="00F56B76">
        <w:rPr>
          <w:sz w:val="22"/>
          <w:shd w:val="clear" w:color="auto" w:fill="FFFFFF"/>
        </w:rPr>
        <w:t xml:space="preserve"> com os serviços efetivamente executados.</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w:t>
      </w:r>
      <w:r>
        <w:rPr>
          <w:sz w:val="22"/>
          <w:shd w:val="clear" w:color="auto" w:fill="FFFFFF"/>
        </w:rPr>
        <w:t>2</w:t>
      </w:r>
      <w:r w:rsidRPr="005719C5">
        <w:rPr>
          <w:sz w:val="22"/>
          <w:shd w:val="clear" w:color="auto" w:fill="FFFFFF"/>
        </w:rPr>
        <w:t>.6</w:t>
      </w:r>
      <w:r w:rsidRPr="00F56B76">
        <w:rPr>
          <w:sz w:val="22"/>
          <w:shd w:val="clear" w:color="auto" w:fill="FFFFFF"/>
        </w:rPr>
        <w:t xml:space="preserve"> Havendo erro na apresentação de qualquer dos documentos exigidos nos subitens anteriores ou circunstância que impeça a liquidação da despesa, o pagamento ficará pendente até que a </w:t>
      </w:r>
      <w:r w:rsidRPr="002C4B11">
        <w:rPr>
          <w:b/>
          <w:sz w:val="22"/>
          <w:shd w:val="clear" w:color="auto" w:fill="FFFFFF"/>
        </w:rPr>
        <w:t>CONTRATADA</w:t>
      </w:r>
      <w:r w:rsidRPr="00F56B76">
        <w:rPr>
          <w:sz w:val="22"/>
          <w:shd w:val="clear" w:color="auto" w:fill="FFFFFF"/>
        </w:rPr>
        <w:t xml:space="preserve"> providencie as medidas saneadoras. Nesta hipótese, o prazo para pagamento iniciar-se-á após a comprovação da regularização da situação, não acarretando qualquer ônus para a </w:t>
      </w:r>
      <w:r w:rsidRPr="002C4B11">
        <w:rPr>
          <w:b/>
          <w:sz w:val="22"/>
          <w:shd w:val="clear" w:color="auto" w:fill="FFFFFF"/>
        </w:rPr>
        <w:t>CONTRATANTE</w:t>
      </w:r>
      <w:r w:rsidRPr="00F56B76">
        <w:rPr>
          <w:sz w:val="22"/>
          <w:shd w:val="clear" w:color="auto" w:fill="FFFFFF"/>
        </w:rPr>
        <w:t>.</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12.</w:t>
      </w:r>
      <w:r>
        <w:rPr>
          <w:sz w:val="22"/>
          <w:shd w:val="clear" w:color="auto" w:fill="FFFFFF"/>
        </w:rPr>
        <w:t>7</w:t>
      </w:r>
      <w:r w:rsidRPr="00F56B76">
        <w:rPr>
          <w:sz w:val="22"/>
          <w:shd w:val="clear" w:color="auto" w:fill="FFFFFF"/>
        </w:rPr>
        <w:t xml:space="preserve"> Quando do pagamento, será efetuada a retenção tributária prevista na legislação aplicável, nos termos da Instrução Normativa n° 1.234, de 11 de janeiro de 2012, da Secretaria da Receita Federal do Brasil, inclusive quanto ao artigo 31 da Lei n° 8.212, de 1991, </w:t>
      </w:r>
      <w:r w:rsidRPr="00F56B76">
        <w:rPr>
          <w:sz w:val="22"/>
        </w:rPr>
        <w:t>salvo isenções previstas em lei</w:t>
      </w:r>
      <w:r w:rsidRPr="00F56B76">
        <w:rPr>
          <w:sz w:val="22"/>
          <w:shd w:val="clear" w:color="auto" w:fill="FFFFFF"/>
        </w:rPr>
        <w:t>.</w:t>
      </w:r>
    </w:p>
    <w:p w:rsidR="006A5552" w:rsidRPr="00F56B76" w:rsidRDefault="006A5552" w:rsidP="006A555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F56B76">
        <w:rPr>
          <w:sz w:val="22"/>
          <w:shd w:val="clear" w:color="auto" w:fill="FFFFFF"/>
        </w:rPr>
        <w:t>1</w:t>
      </w:r>
      <w:r>
        <w:rPr>
          <w:sz w:val="22"/>
          <w:shd w:val="clear" w:color="auto" w:fill="FFFFFF"/>
        </w:rPr>
        <w:t>2</w:t>
      </w:r>
      <w:r w:rsidRPr="00F56B76">
        <w:rPr>
          <w:sz w:val="22"/>
          <w:shd w:val="clear" w:color="auto" w:fill="FFFFFF"/>
        </w:rPr>
        <w:t>.7.1 Quanto ao Imposto sobre Serviços de Qualquer Natureza (ISSQN), será observado o disposto na Lei Complementar nº 116/2003, e legislação municipal aplicável.</w:t>
      </w:r>
    </w:p>
    <w:p w:rsidR="008D76FC" w:rsidRPr="00F56B76" w:rsidRDefault="008D76FC" w:rsidP="008D7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w:t>
      </w:r>
      <w:r w:rsidR="005719C5" w:rsidRPr="005719C5">
        <w:rPr>
          <w:sz w:val="22"/>
          <w:shd w:val="clear" w:color="auto" w:fill="FFFFFF"/>
        </w:rPr>
        <w:t>2</w:t>
      </w:r>
      <w:r w:rsidRPr="005719C5">
        <w:rPr>
          <w:sz w:val="22"/>
          <w:shd w:val="clear" w:color="auto" w:fill="FFFFFF"/>
        </w:rPr>
        <w:t>.8</w:t>
      </w:r>
      <w:r w:rsidRPr="00F56B76">
        <w:rPr>
          <w:sz w:val="22"/>
          <w:shd w:val="clear" w:color="auto" w:fill="FFFFFF"/>
        </w:rPr>
        <w:t xml:space="preserve"> O pagamento será efetuado por meio de Ordem Bancária de Crédito, mediante depósito em conta-corrente, na agência e estabelecimento bancário indicado pela </w:t>
      </w:r>
      <w:r w:rsidR="002C4B11" w:rsidRPr="002C4B11">
        <w:rPr>
          <w:b/>
          <w:sz w:val="22"/>
          <w:shd w:val="clear" w:color="auto" w:fill="FFFFFF"/>
        </w:rPr>
        <w:t>CONTRATADA</w:t>
      </w:r>
      <w:r w:rsidRPr="00F56B76">
        <w:rPr>
          <w:sz w:val="22"/>
          <w:shd w:val="clear" w:color="auto" w:fill="FFFFFF"/>
        </w:rPr>
        <w:t>, ou por outro meio previsto na legislação vigente.</w:t>
      </w:r>
    </w:p>
    <w:p w:rsidR="008D76FC" w:rsidRPr="00F56B76" w:rsidRDefault="008D76FC" w:rsidP="008D7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w:t>
      </w:r>
      <w:r w:rsidR="005719C5" w:rsidRPr="005719C5">
        <w:rPr>
          <w:sz w:val="22"/>
          <w:shd w:val="clear" w:color="auto" w:fill="FFFFFF"/>
        </w:rPr>
        <w:t>2</w:t>
      </w:r>
      <w:r w:rsidRPr="005719C5">
        <w:rPr>
          <w:sz w:val="22"/>
          <w:shd w:val="clear" w:color="auto" w:fill="FFFFFF"/>
        </w:rPr>
        <w:t>.9</w:t>
      </w:r>
      <w:r w:rsidRPr="00F56B76">
        <w:rPr>
          <w:sz w:val="22"/>
          <w:shd w:val="clear" w:color="auto" w:fill="FFFFFF"/>
        </w:rPr>
        <w:t xml:space="preserve"> Será considerada como data do pagamento o dia em que constar como emitida a ordem bancária para pagamento.</w:t>
      </w:r>
    </w:p>
    <w:p w:rsidR="008D76FC" w:rsidRPr="00F56B76" w:rsidRDefault="008D76FC" w:rsidP="008D7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w:t>
      </w:r>
      <w:r w:rsidR="005719C5" w:rsidRPr="005719C5">
        <w:rPr>
          <w:sz w:val="22"/>
          <w:shd w:val="clear" w:color="auto" w:fill="FFFFFF"/>
        </w:rPr>
        <w:t>2</w:t>
      </w:r>
      <w:r w:rsidRPr="005719C5">
        <w:rPr>
          <w:sz w:val="22"/>
          <w:shd w:val="clear" w:color="auto" w:fill="FFFFFF"/>
        </w:rPr>
        <w:t>.10</w:t>
      </w:r>
      <w:r w:rsidRPr="00F56B76">
        <w:rPr>
          <w:sz w:val="22"/>
          <w:shd w:val="clear" w:color="auto" w:fill="FFFFFF"/>
        </w:rPr>
        <w:t xml:space="preserve"> A </w:t>
      </w:r>
      <w:r w:rsidR="002C4B11" w:rsidRPr="002C4B11">
        <w:rPr>
          <w:b/>
          <w:sz w:val="22"/>
          <w:shd w:val="clear" w:color="auto" w:fill="FFFFFF"/>
        </w:rPr>
        <w:t>CONTRATANTE</w:t>
      </w:r>
      <w:r w:rsidR="002C4B11" w:rsidRPr="00F56B76">
        <w:rPr>
          <w:sz w:val="22"/>
          <w:shd w:val="clear" w:color="auto" w:fill="FFFFFF"/>
        </w:rPr>
        <w:t xml:space="preserve"> </w:t>
      </w:r>
      <w:r w:rsidRPr="00F56B76">
        <w:rPr>
          <w:sz w:val="22"/>
          <w:shd w:val="clear" w:color="auto" w:fill="FFFFFF"/>
        </w:rPr>
        <w:t xml:space="preserve">não se responsabilizará por qualquer despesa que venha a ser efetuada pela </w:t>
      </w:r>
      <w:r w:rsidR="002C4B11" w:rsidRPr="002C4B11">
        <w:rPr>
          <w:b/>
          <w:sz w:val="22"/>
          <w:shd w:val="clear" w:color="auto" w:fill="FFFFFF"/>
        </w:rPr>
        <w:t>CONTRATADA</w:t>
      </w:r>
      <w:r w:rsidRPr="00F56B76">
        <w:rPr>
          <w:sz w:val="22"/>
          <w:shd w:val="clear" w:color="auto" w:fill="FFFFFF"/>
        </w:rPr>
        <w:t>, que porventura não tenha sido acordada no contrato.</w:t>
      </w:r>
    </w:p>
    <w:p w:rsidR="008D76FC" w:rsidRPr="00F56B76" w:rsidRDefault="008D76FC" w:rsidP="008D7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5719C5">
        <w:rPr>
          <w:sz w:val="22"/>
          <w:shd w:val="clear" w:color="auto" w:fill="FFFFFF"/>
        </w:rPr>
        <w:t>1</w:t>
      </w:r>
      <w:r w:rsidR="005719C5" w:rsidRPr="005719C5">
        <w:rPr>
          <w:sz w:val="22"/>
          <w:shd w:val="clear" w:color="auto" w:fill="FFFFFF"/>
        </w:rPr>
        <w:t>2</w:t>
      </w:r>
      <w:r w:rsidRPr="005719C5">
        <w:rPr>
          <w:sz w:val="22"/>
          <w:shd w:val="clear" w:color="auto" w:fill="FFFFFF"/>
        </w:rPr>
        <w:t>.11</w:t>
      </w:r>
      <w:r w:rsidRPr="00F56B76">
        <w:rPr>
          <w:sz w:val="22"/>
          <w:shd w:val="clear" w:color="auto" w:fill="FFFFFF"/>
        </w:rPr>
        <w:t xml:space="preserve"> Nos casos de eventuais atrasos de pagamento, desde que a </w:t>
      </w:r>
      <w:r w:rsidR="002C4B11" w:rsidRPr="002C4B11">
        <w:rPr>
          <w:b/>
          <w:sz w:val="22"/>
          <w:shd w:val="clear" w:color="auto" w:fill="FFFFFF"/>
        </w:rPr>
        <w:t>CONTRATADA</w:t>
      </w:r>
      <w:r w:rsidR="002C4B11" w:rsidRPr="00F56B76">
        <w:rPr>
          <w:sz w:val="22"/>
          <w:shd w:val="clear" w:color="auto" w:fill="FFFFFF"/>
        </w:rPr>
        <w:t xml:space="preserve"> </w:t>
      </w:r>
      <w:r w:rsidRPr="00F56B76">
        <w:rPr>
          <w:sz w:val="22"/>
          <w:shd w:val="clear" w:color="auto" w:fill="FFFFFF"/>
        </w:rPr>
        <w:t xml:space="preserve">não tenha concorrido de alguma forma para tanto, o valor devido </w:t>
      </w:r>
      <w:r w:rsidRPr="00F56B76">
        <w:rPr>
          <w:color w:val="000000"/>
          <w:sz w:val="22"/>
        </w:rPr>
        <w:t xml:space="preserve">será atualizado monetariamente </w:t>
      </w:r>
      <w:r w:rsidRPr="00F56B76">
        <w:rPr>
          <w:color w:val="000000"/>
          <w:sz w:val="22"/>
          <w:u w:val="single"/>
        </w:rPr>
        <w:t>nos termos do art. 117 da Constituição Estadual de SC</w:t>
      </w:r>
      <w:r w:rsidR="002C4B11">
        <w:rPr>
          <w:color w:val="000000"/>
          <w:sz w:val="22"/>
          <w:u w:val="single"/>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8D76FC" w:rsidRPr="00F56B76" w:rsidRDefault="008D76FC" w:rsidP="008D76F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hd w:val="clear" w:color="auto" w:fill="FFFFFF"/>
        </w:rPr>
      </w:pPr>
      <w:r w:rsidRPr="00F56B76">
        <w:rPr>
          <w:b/>
          <w:sz w:val="22"/>
          <w:shd w:val="clear" w:color="auto" w:fill="FFFFFF"/>
        </w:rPr>
        <w:t>1</w:t>
      </w:r>
      <w:r w:rsidR="005719C5">
        <w:rPr>
          <w:b/>
          <w:sz w:val="22"/>
          <w:shd w:val="clear" w:color="auto" w:fill="FFFFFF"/>
        </w:rPr>
        <w:t>3.</w:t>
      </w:r>
      <w:r w:rsidRPr="00F56B76">
        <w:rPr>
          <w:b/>
          <w:sz w:val="22"/>
          <w:shd w:val="clear" w:color="auto" w:fill="FFFFFF"/>
        </w:rPr>
        <w:t xml:space="preserve"> DA SUBCONTRATAÇÃO</w:t>
      </w:r>
    </w:p>
    <w:p w:rsidR="008D76FC" w:rsidRPr="00F56B76" w:rsidRDefault="008D76FC" w:rsidP="008D76F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hd w:val="clear" w:color="auto" w:fill="FFFFFF"/>
        </w:rPr>
      </w:pPr>
      <w:r w:rsidRPr="005719C5">
        <w:rPr>
          <w:sz w:val="22"/>
          <w:shd w:val="clear" w:color="auto" w:fill="FFFFFF"/>
        </w:rPr>
        <w:t>1</w:t>
      </w:r>
      <w:r w:rsidR="005719C5" w:rsidRPr="005719C5">
        <w:rPr>
          <w:sz w:val="22"/>
          <w:shd w:val="clear" w:color="auto" w:fill="FFFFFF"/>
        </w:rPr>
        <w:t>3</w:t>
      </w:r>
      <w:r w:rsidRPr="005719C5">
        <w:rPr>
          <w:sz w:val="22"/>
          <w:shd w:val="clear" w:color="auto" w:fill="FFFFFF"/>
        </w:rPr>
        <w:t>.1</w:t>
      </w:r>
      <w:r w:rsidRPr="00F56B76">
        <w:rPr>
          <w:sz w:val="22"/>
          <w:shd w:val="clear" w:color="auto" w:fill="FFFFFF"/>
        </w:rPr>
        <w:t xml:space="preserve"> É vedada a subcontrata</w:t>
      </w:r>
      <w:r w:rsidR="00C50C75">
        <w:rPr>
          <w:sz w:val="22"/>
          <w:shd w:val="clear" w:color="auto" w:fill="FFFFFF"/>
        </w:rPr>
        <w:t xml:space="preserve">ção para confecção dos projetos </w:t>
      </w:r>
      <w:r w:rsidR="00C50C75" w:rsidRPr="00F56B76">
        <w:rPr>
          <w:sz w:val="22"/>
          <w:szCs w:val="22"/>
          <w:shd w:val="clear" w:color="auto" w:fill="FFFFFF"/>
          <w:lang w:val="pt-BR"/>
        </w:rPr>
        <w:t>sem a anuência da administração</w:t>
      </w:r>
      <w:r w:rsidR="00C50C75">
        <w:rPr>
          <w:sz w:val="22"/>
          <w:szCs w:val="22"/>
          <w:shd w:val="clear" w:color="auto" w:fill="FFFFFF"/>
          <w:lang w:val="pt-BR"/>
        </w:rPr>
        <w:t>.</w:t>
      </w:r>
    </w:p>
    <w:p w:rsidR="008D76FC" w:rsidRPr="00F56B76" w:rsidRDefault="008D76FC" w:rsidP="008D76FC">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hd w:val="clear" w:color="auto" w:fill="FFFFFF"/>
        </w:rPr>
      </w:pPr>
      <w:r w:rsidRPr="005719C5">
        <w:rPr>
          <w:sz w:val="22"/>
          <w:shd w:val="clear" w:color="auto" w:fill="FFFFFF"/>
        </w:rPr>
        <w:t>1</w:t>
      </w:r>
      <w:r w:rsidR="005719C5" w:rsidRPr="005719C5">
        <w:rPr>
          <w:sz w:val="22"/>
          <w:shd w:val="clear" w:color="auto" w:fill="FFFFFF"/>
        </w:rPr>
        <w:t>3</w:t>
      </w:r>
      <w:r w:rsidRPr="005719C5">
        <w:rPr>
          <w:sz w:val="22"/>
          <w:shd w:val="clear" w:color="auto" w:fill="FFFFFF"/>
        </w:rPr>
        <w:t>.2</w:t>
      </w:r>
      <w:r w:rsidRPr="00F56B76">
        <w:rPr>
          <w:sz w:val="22"/>
          <w:shd w:val="clear" w:color="auto" w:fill="FFFFFF"/>
        </w:rPr>
        <w:t xml:space="preserve"> A subcontratação sem a prévia anuência da </w:t>
      </w:r>
      <w:r w:rsidR="00BE0F19" w:rsidRPr="00BE0F19">
        <w:rPr>
          <w:b/>
          <w:sz w:val="22"/>
          <w:shd w:val="clear" w:color="auto" w:fill="FFFFFF"/>
        </w:rPr>
        <w:t>CONTRATANTE</w:t>
      </w:r>
      <w:r w:rsidR="00BE0F19" w:rsidRPr="00F56B76">
        <w:rPr>
          <w:sz w:val="22"/>
          <w:shd w:val="clear" w:color="auto" w:fill="FFFFFF"/>
        </w:rPr>
        <w:t xml:space="preserve"> </w:t>
      </w:r>
      <w:r w:rsidRPr="00F56B76">
        <w:rPr>
          <w:sz w:val="22"/>
          <w:shd w:val="clear" w:color="auto" w:fill="FFFFFF"/>
        </w:rPr>
        <w:t>ensejará na rescisão do Contrato, sem prejuízo das sansões previstas no Edital, no Contrato e na Lei 8.666/93.</w:t>
      </w:r>
    </w:p>
    <w:p w:rsidR="00ED7847" w:rsidRDefault="00ED7847"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hd w:val="clear" w:color="auto" w:fill="FFFFFF"/>
        </w:rPr>
      </w:pP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hd w:val="clear" w:color="auto" w:fill="FFFFFF"/>
        </w:rPr>
      </w:pPr>
      <w:r w:rsidRPr="00F56B76">
        <w:rPr>
          <w:b/>
          <w:sz w:val="22"/>
          <w:shd w:val="clear" w:color="auto" w:fill="FFFFFF"/>
        </w:rPr>
        <w:t>1</w:t>
      </w:r>
      <w:r w:rsidR="00886F1C">
        <w:rPr>
          <w:b/>
          <w:sz w:val="22"/>
          <w:shd w:val="clear" w:color="auto" w:fill="FFFFFF"/>
        </w:rPr>
        <w:t>4</w:t>
      </w:r>
      <w:r w:rsidR="00304594">
        <w:rPr>
          <w:b/>
          <w:sz w:val="22"/>
          <w:shd w:val="clear" w:color="auto" w:fill="FFFFFF"/>
        </w:rPr>
        <w:t>.</w:t>
      </w:r>
      <w:r w:rsidRPr="00F56B76">
        <w:rPr>
          <w:b/>
          <w:sz w:val="22"/>
          <w:shd w:val="clear" w:color="auto" w:fill="FFFFFF"/>
        </w:rPr>
        <w:t xml:space="preserve"> DA FISCALIZAÇÃO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886F1C">
        <w:rPr>
          <w:sz w:val="22"/>
          <w:shd w:val="clear" w:color="auto" w:fill="FFFFFF"/>
        </w:rPr>
        <w:t>1</w:t>
      </w:r>
      <w:r w:rsidR="00886F1C" w:rsidRPr="00886F1C">
        <w:rPr>
          <w:sz w:val="22"/>
          <w:shd w:val="clear" w:color="auto" w:fill="FFFFFF"/>
        </w:rPr>
        <w:t>4</w:t>
      </w:r>
      <w:r w:rsidRPr="00886F1C">
        <w:rPr>
          <w:sz w:val="22"/>
          <w:shd w:val="clear" w:color="auto" w:fill="FFFFFF"/>
        </w:rPr>
        <w:t>.1</w:t>
      </w:r>
      <w:r w:rsidRPr="00F56B76">
        <w:rPr>
          <w:sz w:val="22"/>
          <w:shd w:val="clear" w:color="auto" w:fill="FFFFFF"/>
        </w:rPr>
        <w:t xml:space="preserve"> A execução dos serviços ora contratados será objeto de acompanhamento, controle, fiscalização e avaliação por representante da </w:t>
      </w:r>
      <w:r w:rsidR="00886F1C" w:rsidRPr="00886F1C">
        <w:rPr>
          <w:b/>
          <w:sz w:val="22"/>
          <w:shd w:val="clear" w:color="auto" w:fill="FFFFFF"/>
        </w:rPr>
        <w:t>CONTRATANTE</w:t>
      </w:r>
      <w:r w:rsidRPr="00F56B76">
        <w:rPr>
          <w:sz w:val="22"/>
          <w:shd w:val="clear" w:color="auto" w:fill="FFFFFF"/>
        </w:rPr>
        <w:t xml:space="preserve">, para este fim especialmente designado, com as atribuições específicas determinadas na Lei n° 8.666/ 1993, conforme detalhado no </w:t>
      </w:r>
      <w:r w:rsidR="00886F1C">
        <w:rPr>
          <w:sz w:val="22"/>
          <w:shd w:val="clear" w:color="auto" w:fill="FFFFFF"/>
        </w:rPr>
        <w:t>Termo de Referência</w:t>
      </w:r>
      <w:r w:rsidRPr="00F56B76">
        <w:rPr>
          <w:sz w:val="22"/>
          <w:shd w:val="clear" w:color="auto" w:fill="FFFFFF"/>
        </w:rPr>
        <w:t>.</w:t>
      </w:r>
    </w:p>
    <w:p w:rsidR="008D76FC"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F56B76">
        <w:rPr>
          <w:sz w:val="22"/>
          <w:shd w:val="clear" w:color="auto" w:fill="FFFFFF"/>
        </w:rPr>
        <w:t>1</w:t>
      </w:r>
      <w:r w:rsidR="00886F1C">
        <w:rPr>
          <w:sz w:val="22"/>
          <w:shd w:val="clear" w:color="auto" w:fill="FFFFFF"/>
        </w:rPr>
        <w:t>4</w:t>
      </w:r>
      <w:r w:rsidRPr="00F56B76">
        <w:rPr>
          <w:sz w:val="22"/>
          <w:shd w:val="clear" w:color="auto" w:fill="FFFFFF"/>
        </w:rPr>
        <w:t xml:space="preserve">.1.1 O representante da </w:t>
      </w:r>
      <w:r w:rsidR="00886F1C" w:rsidRPr="00886F1C">
        <w:rPr>
          <w:b/>
          <w:sz w:val="22"/>
          <w:shd w:val="clear" w:color="auto" w:fill="FFFFFF"/>
        </w:rPr>
        <w:t>CONTRATANTE</w:t>
      </w:r>
      <w:r w:rsidR="00886F1C" w:rsidRPr="00F56B76">
        <w:rPr>
          <w:sz w:val="22"/>
          <w:shd w:val="clear" w:color="auto" w:fill="FFFFFF"/>
        </w:rPr>
        <w:t xml:space="preserve"> </w:t>
      </w:r>
      <w:r w:rsidRPr="00F56B76">
        <w:rPr>
          <w:sz w:val="22"/>
          <w:shd w:val="clear" w:color="auto" w:fill="FFFFFF"/>
        </w:rPr>
        <w:t>deverá ser profissional habilitado e com a experiência técnica necessária para o acompanhamento e controle da execução dos serviços.</w:t>
      </w:r>
    </w:p>
    <w:p w:rsidR="00886F1C" w:rsidRPr="00F56B76" w:rsidRDefault="00886F1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14.1.2 Fica designado como responsável técnico para fiscalização do processo o arquiteto Daniel Pires Stol</w:t>
      </w:r>
      <w:r w:rsidR="00304594">
        <w:rPr>
          <w:sz w:val="22"/>
          <w:shd w:val="clear" w:color="auto" w:fill="FFFFFF"/>
        </w:rPr>
        <w:t>ar</w:t>
      </w:r>
      <w:r>
        <w:rPr>
          <w:sz w:val="22"/>
          <w:shd w:val="clear" w:color="auto" w:fill="FFFFFF"/>
        </w:rPr>
        <w:t>uk.</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.2</w:t>
      </w:r>
      <w:r w:rsidRPr="00F56B76">
        <w:rPr>
          <w:sz w:val="22"/>
          <w:shd w:val="clear" w:color="auto" w:fill="FFFFFF"/>
        </w:rPr>
        <w:t xml:space="preserve"> O acompanhamento, o controle, a fiscalização e avaliação de que trata este item não excluem a responsabilidade da </w:t>
      </w:r>
      <w:r w:rsidR="00B339FC" w:rsidRPr="00B339FC">
        <w:rPr>
          <w:b/>
          <w:sz w:val="22"/>
          <w:shd w:val="clear" w:color="auto" w:fill="FFFFFF"/>
        </w:rPr>
        <w:t>CONTRATADA</w:t>
      </w:r>
      <w:r w:rsidR="00B339FC" w:rsidRPr="00F56B76">
        <w:rPr>
          <w:sz w:val="22"/>
          <w:shd w:val="clear" w:color="auto" w:fill="FFFFFF"/>
        </w:rPr>
        <w:t xml:space="preserve"> </w:t>
      </w:r>
      <w:r w:rsidRPr="00F56B76">
        <w:rPr>
          <w:sz w:val="22"/>
          <w:shd w:val="clear" w:color="auto" w:fill="FFFFFF"/>
        </w:rPr>
        <w:t xml:space="preserve">e nem confere à </w:t>
      </w:r>
      <w:r w:rsidR="00B339FC" w:rsidRPr="00B339FC">
        <w:rPr>
          <w:b/>
          <w:sz w:val="22"/>
          <w:shd w:val="clear" w:color="auto" w:fill="FFFFFF"/>
        </w:rPr>
        <w:t>CONTRATANTE</w:t>
      </w:r>
      <w:r w:rsidR="00B339FC" w:rsidRPr="00F56B76">
        <w:rPr>
          <w:sz w:val="22"/>
          <w:shd w:val="clear" w:color="auto" w:fill="FFFFFF"/>
        </w:rPr>
        <w:t xml:space="preserve"> </w:t>
      </w:r>
      <w:r w:rsidRPr="00F56B76">
        <w:rPr>
          <w:sz w:val="22"/>
          <w:shd w:val="clear" w:color="auto" w:fill="FFFFFF"/>
        </w:rPr>
        <w:t>responsabilidade solidária, inclusive perante terceiros, por quaisquer irregularidades ou danos na execução dos serviços contratados.</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.3</w:t>
      </w:r>
      <w:r w:rsidRPr="00F56B76">
        <w:rPr>
          <w:sz w:val="22"/>
          <w:shd w:val="clear" w:color="auto" w:fill="FFFFFF"/>
        </w:rPr>
        <w:t xml:space="preserve"> A </w:t>
      </w:r>
      <w:r w:rsidR="00B339FC" w:rsidRPr="00B339FC">
        <w:rPr>
          <w:b/>
          <w:sz w:val="22"/>
          <w:shd w:val="clear" w:color="auto" w:fill="FFFFFF"/>
        </w:rPr>
        <w:t>CONTRATANTE</w:t>
      </w:r>
      <w:r w:rsidR="00B339FC" w:rsidRPr="00F56B76">
        <w:rPr>
          <w:sz w:val="22"/>
          <w:shd w:val="clear" w:color="auto" w:fill="FFFFFF"/>
        </w:rPr>
        <w:t xml:space="preserve"> </w:t>
      </w:r>
      <w:r w:rsidRPr="00F56B76">
        <w:rPr>
          <w:sz w:val="22"/>
          <w:shd w:val="clear" w:color="auto" w:fill="FFFFFF"/>
        </w:rPr>
        <w:t>se reserva o direito de rejeitar, no todo ou em parte, os serviços ora contratados, prestados em desacordo com o Edital e seus Anexos e com o contrato.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.4</w:t>
      </w:r>
      <w:r w:rsidRPr="00F56B76">
        <w:rPr>
          <w:b/>
          <w:sz w:val="22"/>
          <w:shd w:val="clear" w:color="auto" w:fill="FFFFFF"/>
        </w:rPr>
        <w:t xml:space="preserve"> </w:t>
      </w:r>
      <w:r w:rsidRPr="00F56B76">
        <w:rPr>
          <w:sz w:val="22"/>
          <w:shd w:val="clear" w:color="auto" w:fill="FFFFFF"/>
        </w:rPr>
        <w:t xml:space="preserve">As determinações e as solicitações formuladas pelo representante da </w:t>
      </w:r>
      <w:r w:rsidR="00B339FC" w:rsidRPr="00B339FC">
        <w:rPr>
          <w:b/>
          <w:sz w:val="22"/>
          <w:shd w:val="clear" w:color="auto" w:fill="FFFFFF"/>
        </w:rPr>
        <w:t>CONTRATANTE</w:t>
      </w:r>
      <w:r w:rsidR="00B339FC" w:rsidRPr="00F56B76">
        <w:rPr>
          <w:sz w:val="22"/>
          <w:shd w:val="clear" w:color="auto" w:fill="FFFFFF"/>
        </w:rPr>
        <w:t xml:space="preserve"> </w:t>
      </w:r>
      <w:r w:rsidRPr="00F56B76">
        <w:rPr>
          <w:sz w:val="22"/>
          <w:shd w:val="clear" w:color="auto" w:fill="FFFFFF"/>
        </w:rPr>
        <w:t xml:space="preserve">encarregado da fiscalização do contrato deverão ser prontamente atendidas pela </w:t>
      </w:r>
      <w:r w:rsidR="00B339FC" w:rsidRPr="00B339FC">
        <w:rPr>
          <w:b/>
          <w:sz w:val="22"/>
          <w:shd w:val="clear" w:color="auto" w:fill="FFFFFF"/>
        </w:rPr>
        <w:t>CONTRATADA</w:t>
      </w:r>
      <w:r w:rsidRPr="00F56B76">
        <w:rPr>
          <w:sz w:val="22"/>
          <w:shd w:val="clear" w:color="auto" w:fill="FFFFFF"/>
        </w:rPr>
        <w:t>, ou, nesta impossibilidade, justificadas por escrito.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.5</w:t>
      </w:r>
      <w:r w:rsidRPr="00F56B76">
        <w:rPr>
          <w:sz w:val="22"/>
          <w:shd w:val="clear" w:color="auto" w:fill="FFFFFF"/>
        </w:rPr>
        <w:t xml:space="preserve"> As dúvidas e/ou omissões, porventura existentes nas Especificações constantes do </w:t>
      </w:r>
      <w:r w:rsidR="00B339FC">
        <w:rPr>
          <w:sz w:val="22"/>
          <w:shd w:val="clear" w:color="auto" w:fill="FFFFFF"/>
        </w:rPr>
        <w:t>Termo de Referência</w:t>
      </w:r>
      <w:r w:rsidRPr="00F56B76">
        <w:rPr>
          <w:sz w:val="22"/>
          <w:shd w:val="clear" w:color="auto" w:fill="FFFFFF"/>
        </w:rPr>
        <w:t>, serão resolvidas pela Fiscalização.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.6</w:t>
      </w:r>
      <w:r w:rsidRPr="00F56B76">
        <w:rPr>
          <w:sz w:val="22"/>
          <w:shd w:val="clear" w:color="auto" w:fill="FFFFFF"/>
        </w:rPr>
        <w:t xml:space="preserve"> Todos os trabalhos deverão ser executados por equipe qualificada, devendo a </w:t>
      </w:r>
      <w:r w:rsidR="00B339FC" w:rsidRPr="00B339FC">
        <w:rPr>
          <w:b/>
          <w:sz w:val="22"/>
          <w:shd w:val="clear" w:color="auto" w:fill="FFFFFF"/>
        </w:rPr>
        <w:t>CONTRATADA</w:t>
      </w:r>
      <w:r w:rsidR="00B339FC" w:rsidRPr="00F56B76">
        <w:rPr>
          <w:sz w:val="22"/>
          <w:shd w:val="clear" w:color="auto" w:fill="FFFFFF"/>
        </w:rPr>
        <w:t xml:space="preserve"> </w:t>
      </w:r>
      <w:r w:rsidRPr="00F56B76">
        <w:rPr>
          <w:sz w:val="22"/>
          <w:shd w:val="clear" w:color="auto" w:fill="FFFFFF"/>
        </w:rPr>
        <w:t xml:space="preserve">estar ciente das normas técnicas da ABNT, correspondentes a cada um dos serviços constantes no </w:t>
      </w:r>
      <w:r w:rsidR="00B339FC">
        <w:rPr>
          <w:sz w:val="22"/>
          <w:shd w:val="clear" w:color="auto" w:fill="FFFFFF"/>
        </w:rPr>
        <w:t>Termo de Referência</w:t>
      </w:r>
      <w:r w:rsidRPr="00F56B76">
        <w:rPr>
          <w:sz w:val="22"/>
          <w:shd w:val="clear" w:color="auto" w:fill="FFFFFF"/>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hd w:val="clear" w:color="auto" w:fill="FFFFFF"/>
        </w:rPr>
      </w:pPr>
      <w:r w:rsidRPr="00B339FC">
        <w:rPr>
          <w:sz w:val="22"/>
          <w:shd w:val="clear" w:color="auto" w:fill="FFFFFF"/>
        </w:rPr>
        <w:t>1</w:t>
      </w:r>
      <w:r w:rsidR="00B339FC" w:rsidRPr="00B339FC">
        <w:rPr>
          <w:sz w:val="22"/>
          <w:shd w:val="clear" w:color="auto" w:fill="FFFFFF"/>
        </w:rPr>
        <w:t>4</w:t>
      </w:r>
      <w:r w:rsidRPr="00B339FC">
        <w:rPr>
          <w:sz w:val="22"/>
          <w:shd w:val="clear" w:color="auto" w:fill="FFFFFF"/>
        </w:rPr>
        <w:t>.7</w:t>
      </w:r>
      <w:r w:rsidRPr="00F56B76">
        <w:rPr>
          <w:sz w:val="22"/>
          <w:shd w:val="clear" w:color="auto" w:fill="FFFFFF"/>
        </w:rPr>
        <w:t xml:space="preserve"> A </w:t>
      </w:r>
      <w:r w:rsidR="00231488" w:rsidRPr="00231488">
        <w:rPr>
          <w:b/>
          <w:sz w:val="22"/>
          <w:shd w:val="clear" w:color="auto" w:fill="FFFFFF"/>
        </w:rPr>
        <w:t>CONTRATADA</w:t>
      </w:r>
      <w:r w:rsidR="00231488" w:rsidRPr="00F56B76">
        <w:rPr>
          <w:sz w:val="22"/>
          <w:shd w:val="clear" w:color="auto" w:fill="FFFFFF"/>
        </w:rPr>
        <w:t xml:space="preserve"> </w:t>
      </w:r>
      <w:r w:rsidRPr="00F56B76">
        <w:rPr>
          <w:sz w:val="22"/>
          <w:shd w:val="clear" w:color="auto" w:fill="FFFFFF"/>
        </w:rPr>
        <w:t>ficará obrigada a executar fielmente os serviços programados nas especificações, não se admitindo modificações sem prévia consulta e concordância do Município.</w:t>
      </w:r>
    </w:p>
    <w:p w:rsidR="008D76FC" w:rsidRPr="00116E50"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8D76FC" w:rsidRPr="00116E50"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hd w:val="clear" w:color="auto" w:fill="FFFFFF"/>
        </w:rPr>
      </w:pPr>
      <w:r w:rsidRPr="00351932">
        <w:rPr>
          <w:b/>
          <w:sz w:val="22"/>
          <w:shd w:val="clear" w:color="auto" w:fill="FFFFFF"/>
        </w:rPr>
        <w:t>1</w:t>
      </w:r>
      <w:r w:rsidR="00231488" w:rsidRPr="00351932">
        <w:rPr>
          <w:b/>
          <w:sz w:val="22"/>
          <w:shd w:val="clear" w:color="auto" w:fill="FFFFFF"/>
        </w:rPr>
        <w:t>5</w:t>
      </w:r>
      <w:r w:rsidR="0096560D">
        <w:rPr>
          <w:b/>
          <w:sz w:val="22"/>
          <w:shd w:val="clear" w:color="auto" w:fill="FFFFFF"/>
        </w:rPr>
        <w:t>.</w:t>
      </w:r>
      <w:r w:rsidRPr="00351932">
        <w:rPr>
          <w:b/>
          <w:sz w:val="22"/>
          <w:shd w:val="clear" w:color="auto" w:fill="FFFFFF"/>
        </w:rPr>
        <w:t xml:space="preserve"> DO RECEBIMENTO DO OBJETO</w:t>
      </w:r>
    </w:p>
    <w:p w:rsidR="00773600" w:rsidRDefault="008D76FC" w:rsidP="00773600">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231488">
        <w:rPr>
          <w:sz w:val="22"/>
          <w:shd w:val="clear" w:color="auto" w:fill="FFFFFF"/>
        </w:rPr>
        <w:t>1</w:t>
      </w:r>
      <w:r w:rsidR="00231488" w:rsidRPr="00231488">
        <w:rPr>
          <w:sz w:val="22"/>
          <w:shd w:val="clear" w:color="auto" w:fill="FFFFFF"/>
        </w:rPr>
        <w:t>5</w:t>
      </w:r>
      <w:r w:rsidRPr="00231488">
        <w:rPr>
          <w:sz w:val="22"/>
          <w:shd w:val="clear" w:color="auto" w:fill="FFFFFF"/>
        </w:rPr>
        <w:t>.1</w:t>
      </w:r>
      <w:r w:rsidRPr="00116E50">
        <w:rPr>
          <w:sz w:val="22"/>
          <w:shd w:val="clear" w:color="auto" w:fill="FFFFFF"/>
        </w:rPr>
        <w:t xml:space="preserve"> Para cada Ordem de Serviço, observada as disposições do Anexo </w:t>
      </w:r>
      <w:r w:rsidR="00035587" w:rsidRPr="00116E50">
        <w:rPr>
          <w:sz w:val="22"/>
          <w:shd w:val="clear" w:color="auto" w:fill="FFFFFF"/>
        </w:rPr>
        <w:t>I</w:t>
      </w:r>
      <w:r w:rsidRPr="00116E50">
        <w:rPr>
          <w:sz w:val="22"/>
          <w:shd w:val="clear" w:color="auto" w:fill="FFFFFF"/>
        </w:rPr>
        <w:t xml:space="preserve">V – </w:t>
      </w:r>
      <w:r w:rsidR="006E414B">
        <w:rPr>
          <w:sz w:val="22"/>
          <w:shd w:val="clear" w:color="auto" w:fill="FFFFFF"/>
        </w:rPr>
        <w:t>Termo de Referência</w:t>
      </w:r>
      <w:r w:rsidRPr="00116E50">
        <w:rPr>
          <w:sz w:val="22"/>
          <w:shd w:val="clear" w:color="auto" w:fill="FFFFFF"/>
        </w:rPr>
        <w:t>, em especial ite</w:t>
      </w:r>
      <w:r w:rsidR="00351932">
        <w:rPr>
          <w:sz w:val="22"/>
          <w:shd w:val="clear" w:color="auto" w:fill="FFFFFF"/>
        </w:rPr>
        <w:t>ns</w:t>
      </w:r>
      <w:r w:rsidRPr="00116E50">
        <w:rPr>
          <w:sz w:val="22"/>
          <w:shd w:val="clear" w:color="auto" w:fill="FFFFFF"/>
        </w:rPr>
        <w:t xml:space="preserve"> </w:t>
      </w:r>
      <w:r w:rsidR="00773600">
        <w:rPr>
          <w:sz w:val="22"/>
          <w:shd w:val="clear" w:color="auto" w:fill="FFFFFF"/>
        </w:rPr>
        <w:t>9</w:t>
      </w:r>
      <w:r w:rsidR="00351932">
        <w:rPr>
          <w:sz w:val="22"/>
          <w:shd w:val="clear" w:color="auto" w:fill="FFFFFF"/>
        </w:rPr>
        <w:t xml:space="preserve"> e 11</w:t>
      </w:r>
      <w:r w:rsidR="00773600">
        <w:rPr>
          <w:sz w:val="22"/>
          <w:shd w:val="clear" w:color="auto" w:fill="FFFFFF"/>
        </w:rPr>
        <w:t>, será o projeto recebido:</w:t>
      </w:r>
    </w:p>
    <w:p w:rsidR="00773600" w:rsidRDefault="00773600" w:rsidP="00351932">
      <w:p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851" w:hanging="284"/>
        <w:jc w:val="both"/>
        <w:rPr>
          <w:sz w:val="22"/>
          <w:shd w:val="clear" w:color="auto" w:fill="FFFFFF"/>
        </w:rPr>
      </w:pPr>
      <w:r w:rsidRPr="00351932">
        <w:rPr>
          <w:b/>
          <w:sz w:val="22"/>
          <w:shd w:val="clear" w:color="auto" w:fill="FFFFFF"/>
        </w:rPr>
        <w:t>a)</w:t>
      </w:r>
      <w:r>
        <w:rPr>
          <w:sz w:val="22"/>
          <w:shd w:val="clear" w:color="auto" w:fill="FFFFFF"/>
        </w:rPr>
        <w:t xml:space="preserve"> </w:t>
      </w:r>
      <w:r w:rsidRPr="00773600">
        <w:rPr>
          <w:b/>
          <w:sz w:val="22"/>
          <w:shd w:val="clear" w:color="auto" w:fill="FFFFFF"/>
        </w:rPr>
        <w:t>PROVISORIAMENTE</w:t>
      </w:r>
      <w:r w:rsidRPr="00773600">
        <w:rPr>
          <w:sz w:val="22"/>
          <w:shd w:val="clear" w:color="auto" w:fill="FFFFFF"/>
        </w:rPr>
        <w:t>, mediante Termo de Recebimento Provisório e após verificação de que o projeto encontra-se de acordo com as especificações solicitadas</w:t>
      </w:r>
      <w:r>
        <w:rPr>
          <w:sz w:val="22"/>
          <w:shd w:val="clear" w:color="auto" w:fill="FFFFFF"/>
        </w:rPr>
        <w:t>.</w:t>
      </w:r>
    </w:p>
    <w:p w:rsidR="008D76FC" w:rsidRPr="00231488" w:rsidRDefault="00773600" w:rsidP="00351932">
      <w:p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851" w:hanging="284"/>
        <w:jc w:val="both"/>
        <w:rPr>
          <w:sz w:val="22"/>
          <w:shd w:val="clear" w:color="auto" w:fill="FFFFFF"/>
        </w:rPr>
      </w:pPr>
      <w:r w:rsidRPr="00351932">
        <w:rPr>
          <w:b/>
          <w:sz w:val="22"/>
          <w:shd w:val="clear" w:color="auto" w:fill="FFFFFF"/>
        </w:rPr>
        <w:t>b)</w:t>
      </w:r>
      <w:r>
        <w:rPr>
          <w:sz w:val="22"/>
          <w:shd w:val="clear" w:color="auto" w:fill="FFFFFF"/>
        </w:rPr>
        <w:t xml:space="preserve"> </w:t>
      </w:r>
      <w:r w:rsidRPr="00773600">
        <w:rPr>
          <w:b/>
          <w:sz w:val="22"/>
          <w:shd w:val="clear" w:color="auto" w:fill="FFFFFF"/>
        </w:rPr>
        <w:t>DEFINITIVAMENTE</w:t>
      </w:r>
      <w:r w:rsidRPr="00773600">
        <w:rPr>
          <w:sz w:val="22"/>
          <w:shd w:val="clear" w:color="auto" w:fill="FFFFFF"/>
        </w:rPr>
        <w:t>, mediante Termo de Rece</w:t>
      </w:r>
      <w:r w:rsidR="00351932">
        <w:rPr>
          <w:sz w:val="22"/>
          <w:shd w:val="clear" w:color="auto" w:fill="FFFFFF"/>
        </w:rPr>
        <w:t>bimento Definitivo emitido pelo</w:t>
      </w:r>
      <w:r w:rsidR="00351932" w:rsidRPr="00351932">
        <w:rPr>
          <w:sz w:val="22"/>
          <w:szCs w:val="22"/>
        </w:rPr>
        <w:t xml:space="preserve"> órgão responsável pelo recebimento.</w:t>
      </w:r>
    </w:p>
    <w:p w:rsidR="008D76FC" w:rsidRPr="00116E50" w:rsidRDefault="008D76FC" w:rsidP="008D76FC">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231488">
        <w:rPr>
          <w:sz w:val="22"/>
          <w:shd w:val="clear" w:color="auto" w:fill="FFFFFF"/>
        </w:rPr>
        <w:t>1</w:t>
      </w:r>
      <w:r w:rsidR="00231488" w:rsidRPr="00231488">
        <w:rPr>
          <w:sz w:val="22"/>
          <w:shd w:val="clear" w:color="auto" w:fill="FFFFFF"/>
        </w:rPr>
        <w:t>5</w:t>
      </w:r>
      <w:r w:rsidRPr="00231488">
        <w:rPr>
          <w:sz w:val="22"/>
          <w:shd w:val="clear" w:color="auto" w:fill="FFFFFF"/>
        </w:rPr>
        <w:t>.2</w:t>
      </w:r>
      <w:r w:rsidRPr="00116E50">
        <w:rPr>
          <w:sz w:val="22"/>
          <w:shd w:val="clear" w:color="auto" w:fill="FFFFFF"/>
        </w:rPr>
        <w:t xml:space="preserve"> O recebimento definitivo do projeto não exime a </w:t>
      </w:r>
      <w:r w:rsidR="00773600" w:rsidRPr="00773600">
        <w:rPr>
          <w:b/>
          <w:sz w:val="22"/>
          <w:shd w:val="clear" w:color="auto" w:fill="FFFFFF"/>
        </w:rPr>
        <w:t>CONTRATADA</w:t>
      </w:r>
      <w:r w:rsidRPr="00116E50">
        <w:rPr>
          <w:sz w:val="22"/>
          <w:shd w:val="clear" w:color="auto" w:fill="FFFFFF"/>
        </w:rPr>
        <w:t>, em qualquer época, das garantias concedidas e das responsabilidades (civil e penal) assumidas em razão do contrato e por força das disposições legais em vigor (Lei n° 10.406/2002).</w:t>
      </w:r>
    </w:p>
    <w:p w:rsidR="00537121" w:rsidRPr="00F56B76" w:rsidRDefault="00537121"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p>
    <w:p w:rsidR="008D76FC" w:rsidRPr="00F56B76" w:rsidRDefault="0096560D" w:rsidP="00F001B4">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r>
        <w:rPr>
          <w:b/>
          <w:sz w:val="22"/>
        </w:rPr>
        <w:t>16.</w:t>
      </w:r>
      <w:r w:rsidR="008D76FC" w:rsidRPr="00F56B76">
        <w:rPr>
          <w:b/>
          <w:sz w:val="22"/>
        </w:rPr>
        <w:t xml:space="preserve"> DAS PENALIDADES</w:t>
      </w:r>
    </w:p>
    <w:p w:rsidR="008D76FC" w:rsidRPr="00F56B76" w:rsidRDefault="008D76FC" w:rsidP="00F001B4">
      <w:pPr>
        <w:tabs>
          <w:tab w:val="left" w:pos="709"/>
        </w:tabs>
        <w:jc w:val="both"/>
        <w:rPr>
          <w:sz w:val="22"/>
          <w:szCs w:val="22"/>
          <w:lang w:eastAsia="en-US"/>
        </w:rPr>
      </w:pPr>
      <w:r w:rsidRPr="00463915">
        <w:rPr>
          <w:sz w:val="22"/>
          <w:szCs w:val="22"/>
        </w:rPr>
        <w:t>1</w:t>
      </w:r>
      <w:r w:rsidR="00463915">
        <w:rPr>
          <w:sz w:val="22"/>
          <w:szCs w:val="22"/>
        </w:rPr>
        <w:t>6</w:t>
      </w:r>
      <w:r w:rsidRPr="00463915">
        <w:rPr>
          <w:sz w:val="22"/>
          <w:szCs w:val="22"/>
        </w:rPr>
        <w:t>.1</w:t>
      </w:r>
      <w:r w:rsidRPr="00F56B76">
        <w:rPr>
          <w:sz w:val="22"/>
          <w:szCs w:val="22"/>
        </w:rPr>
        <w:t xml:space="preserve"> De conformidade com o estabelec</w:t>
      </w:r>
      <w:r w:rsidR="00463915">
        <w:rPr>
          <w:sz w:val="22"/>
          <w:szCs w:val="22"/>
        </w:rPr>
        <w:t>i</w:t>
      </w:r>
      <w:r w:rsidRPr="00F56B76">
        <w:rPr>
          <w:sz w:val="22"/>
          <w:szCs w:val="22"/>
        </w:rPr>
        <w:t xml:space="preserve">do nos artigos 86 e 87 da Lei Federal Nº 8.666/93 e alterações subseqüentes, no caso de descumprimento das condições do contrato, poderá o </w:t>
      </w:r>
      <w:r w:rsidRPr="00463915">
        <w:rPr>
          <w:b/>
          <w:sz w:val="22"/>
          <w:szCs w:val="22"/>
        </w:rPr>
        <w:t>CONTRATANTE</w:t>
      </w:r>
      <w:r w:rsidRPr="00F56B76">
        <w:rPr>
          <w:sz w:val="22"/>
          <w:szCs w:val="22"/>
        </w:rPr>
        <w:t xml:space="preserve">, garantida a prévia defesa e observada a gravidade da ocorrência, aplicar ao </w:t>
      </w:r>
      <w:r w:rsidRPr="00463915">
        <w:rPr>
          <w:b/>
          <w:sz w:val="22"/>
          <w:szCs w:val="22"/>
        </w:rPr>
        <w:t>CONTRATADO</w:t>
      </w:r>
      <w:r w:rsidRPr="00F56B76">
        <w:rPr>
          <w:sz w:val="22"/>
          <w:szCs w:val="22"/>
        </w:rPr>
        <w:t xml:space="preserve"> as seguintes sanções:</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.1.1 </w:t>
      </w:r>
      <w:r w:rsidR="0059188B" w:rsidRPr="0059188B">
        <w:rPr>
          <w:b/>
          <w:sz w:val="22"/>
          <w:szCs w:val="22"/>
        </w:rPr>
        <w:t>M</w:t>
      </w:r>
      <w:r w:rsidRPr="00F56B76">
        <w:rPr>
          <w:b/>
          <w:sz w:val="22"/>
          <w:szCs w:val="22"/>
        </w:rPr>
        <w:t>ulta de 10%</w:t>
      </w:r>
      <w:r w:rsidRPr="00F56B76">
        <w:rPr>
          <w:sz w:val="22"/>
          <w:szCs w:val="22"/>
        </w:rPr>
        <w:t xml:space="preserve"> (dez por cento) do valor total do contrato, para o caso de ocorrer recusa injustificada ou desinteresse para assinatura do contrato, após devidamente convocada e dentro do prazo estabelecido pela Administração; </w:t>
      </w:r>
    </w:p>
    <w:p w:rsidR="008D76FC" w:rsidRPr="00F56B76" w:rsidRDefault="008D76FC" w:rsidP="00F001B4">
      <w:pPr>
        <w:jc w:val="both"/>
        <w:rPr>
          <w:sz w:val="22"/>
          <w:szCs w:val="22"/>
        </w:rPr>
      </w:pPr>
      <w:r w:rsidRPr="00F56B76">
        <w:rPr>
          <w:sz w:val="22"/>
          <w:szCs w:val="22"/>
        </w:rPr>
        <w:lastRenderedPageBreak/>
        <w:t>1</w:t>
      </w:r>
      <w:r w:rsidR="00463915">
        <w:rPr>
          <w:sz w:val="22"/>
          <w:szCs w:val="22"/>
        </w:rPr>
        <w:t>6</w:t>
      </w:r>
      <w:r w:rsidRPr="00F56B76">
        <w:rPr>
          <w:sz w:val="22"/>
          <w:szCs w:val="22"/>
        </w:rPr>
        <w:t xml:space="preserve">.1.2 </w:t>
      </w:r>
      <w:r w:rsidR="0059188B" w:rsidRPr="0059188B">
        <w:rPr>
          <w:b/>
          <w:sz w:val="22"/>
          <w:szCs w:val="22"/>
        </w:rPr>
        <w:t>M</w:t>
      </w:r>
      <w:r w:rsidRPr="00F56B76">
        <w:rPr>
          <w:b/>
          <w:sz w:val="22"/>
          <w:szCs w:val="22"/>
        </w:rPr>
        <w:t>ulta de 10%</w:t>
      </w:r>
      <w:r w:rsidRPr="00F56B76">
        <w:rPr>
          <w:sz w:val="22"/>
          <w:szCs w:val="22"/>
        </w:rPr>
        <w:t xml:space="preserve"> (dez por cento) do valor da fatura, relativa aos serviços executados em atraso, quando </w:t>
      </w:r>
      <w:r w:rsidR="0096560D">
        <w:rPr>
          <w:sz w:val="22"/>
          <w:szCs w:val="22"/>
        </w:rPr>
        <w:t xml:space="preserve">os serviços </w:t>
      </w:r>
      <w:r w:rsidRPr="00F56B76">
        <w:rPr>
          <w:sz w:val="22"/>
          <w:szCs w:val="22"/>
        </w:rPr>
        <w:t xml:space="preserve">não tiverem o andamento previsto no cronograma; </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.1.3 </w:t>
      </w:r>
      <w:r w:rsidR="0059188B" w:rsidRPr="0059188B">
        <w:rPr>
          <w:b/>
          <w:sz w:val="22"/>
          <w:szCs w:val="22"/>
        </w:rPr>
        <w:t>M</w:t>
      </w:r>
      <w:r w:rsidRPr="00F56B76">
        <w:rPr>
          <w:b/>
          <w:sz w:val="22"/>
          <w:szCs w:val="22"/>
        </w:rPr>
        <w:t>ulta de 0,5%</w:t>
      </w:r>
      <w:r w:rsidRPr="00F56B76">
        <w:rPr>
          <w:sz w:val="22"/>
          <w:szCs w:val="22"/>
        </w:rPr>
        <w:t xml:space="preserve"> (cinco décimos por cento) do valor do contrato, por dia que exceder o prazo para início d</w:t>
      </w:r>
      <w:r w:rsidR="0096560D">
        <w:rPr>
          <w:sz w:val="22"/>
          <w:szCs w:val="22"/>
        </w:rPr>
        <w:t>os serviços</w:t>
      </w:r>
      <w:r w:rsidRPr="00F56B76">
        <w:rPr>
          <w:sz w:val="22"/>
          <w:szCs w:val="22"/>
        </w:rPr>
        <w:t>;</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.1.4 </w:t>
      </w:r>
      <w:r w:rsidR="0059188B" w:rsidRPr="0059188B">
        <w:rPr>
          <w:b/>
          <w:sz w:val="22"/>
          <w:szCs w:val="22"/>
        </w:rPr>
        <w:t>M</w:t>
      </w:r>
      <w:r w:rsidRPr="0059188B">
        <w:rPr>
          <w:b/>
          <w:sz w:val="22"/>
          <w:szCs w:val="22"/>
        </w:rPr>
        <w:t>u</w:t>
      </w:r>
      <w:r w:rsidRPr="00F56B76">
        <w:rPr>
          <w:b/>
          <w:sz w:val="22"/>
          <w:szCs w:val="22"/>
        </w:rPr>
        <w:t>lta de 0,5%</w:t>
      </w:r>
      <w:r w:rsidRPr="00F56B76">
        <w:rPr>
          <w:sz w:val="22"/>
          <w:szCs w:val="22"/>
        </w:rPr>
        <w:t xml:space="preserve"> (cinco décimos por cento) do valor do contrato atualizado, por dia que exceder o prazo para conclusão d</w:t>
      </w:r>
      <w:r w:rsidR="0096560D">
        <w:rPr>
          <w:sz w:val="22"/>
          <w:szCs w:val="22"/>
        </w:rPr>
        <w:t>os serviços</w:t>
      </w:r>
      <w:r w:rsidRPr="00F56B76">
        <w:rPr>
          <w:sz w:val="22"/>
          <w:szCs w:val="22"/>
        </w:rPr>
        <w:t>,</w:t>
      </w:r>
      <w:r w:rsidR="0096560D">
        <w:rPr>
          <w:sz w:val="22"/>
          <w:szCs w:val="22"/>
        </w:rPr>
        <w:t xml:space="preserve"> </w:t>
      </w:r>
      <w:r w:rsidRPr="00F56B76">
        <w:rPr>
          <w:sz w:val="22"/>
          <w:szCs w:val="22"/>
        </w:rPr>
        <w:t>até o limite de 20 (vinte) dias, a partir de quando será considerada inex</w:t>
      </w:r>
      <w:r w:rsidR="002220CD">
        <w:rPr>
          <w:sz w:val="22"/>
          <w:szCs w:val="22"/>
        </w:rPr>
        <w:t>e</w:t>
      </w:r>
      <w:r w:rsidRPr="00F56B76">
        <w:rPr>
          <w:sz w:val="22"/>
          <w:szCs w:val="22"/>
        </w:rPr>
        <w:t xml:space="preserve">cução parcial do objeto, autorizando o </w:t>
      </w:r>
      <w:r w:rsidRPr="0096560D">
        <w:rPr>
          <w:b/>
          <w:sz w:val="22"/>
          <w:szCs w:val="22"/>
        </w:rPr>
        <w:t>CONTRATANTE</w:t>
      </w:r>
      <w:r w:rsidRPr="00F56B76">
        <w:rPr>
          <w:sz w:val="22"/>
          <w:szCs w:val="22"/>
        </w:rPr>
        <w:t xml:space="preserve"> a promover a rescisão do contrato;</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.1.5 </w:t>
      </w:r>
      <w:r w:rsidR="0059188B" w:rsidRPr="0059188B">
        <w:rPr>
          <w:b/>
          <w:sz w:val="22"/>
          <w:szCs w:val="22"/>
        </w:rPr>
        <w:t>M</w:t>
      </w:r>
      <w:r w:rsidRPr="00F56B76">
        <w:rPr>
          <w:b/>
          <w:sz w:val="22"/>
          <w:szCs w:val="22"/>
        </w:rPr>
        <w:t>ulta de 10%</w:t>
      </w:r>
      <w:r w:rsidRPr="00F56B76">
        <w:rPr>
          <w:sz w:val="22"/>
          <w:szCs w:val="22"/>
        </w:rPr>
        <w:t xml:space="preserve"> (dez por cento) sobre o valor do saldo do contrato, em caso de rescisão motivada pela </w:t>
      </w:r>
      <w:r w:rsidR="002220CD" w:rsidRPr="002220CD">
        <w:rPr>
          <w:b/>
          <w:sz w:val="22"/>
          <w:szCs w:val="22"/>
        </w:rPr>
        <w:t>CONTRATADA</w:t>
      </w:r>
      <w:r w:rsidR="002220CD" w:rsidRPr="00F56B76">
        <w:rPr>
          <w:sz w:val="22"/>
          <w:szCs w:val="22"/>
        </w:rPr>
        <w:t xml:space="preserve"> </w:t>
      </w:r>
      <w:r w:rsidRPr="00F56B76">
        <w:rPr>
          <w:sz w:val="22"/>
          <w:szCs w:val="22"/>
        </w:rPr>
        <w:t xml:space="preserve">ou por iniciativa da mesma (sem justo motivo); </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.1.6 As penalidades estabelecidas nos itens 16.1.3 e 16.1.4 poderão ser aplicadas isoladas ou cumulativamente, nos termos do art. 87 da Lei Nº 8.666/93 e alterações subseqüentes. </w:t>
      </w:r>
    </w:p>
    <w:p w:rsidR="008D76FC" w:rsidRPr="00F56B76" w:rsidRDefault="008D76FC" w:rsidP="00F001B4">
      <w:pPr>
        <w:jc w:val="both"/>
        <w:rPr>
          <w:sz w:val="22"/>
          <w:szCs w:val="22"/>
        </w:rPr>
      </w:pPr>
      <w:r w:rsidRPr="00463915">
        <w:rPr>
          <w:sz w:val="22"/>
          <w:szCs w:val="22"/>
        </w:rPr>
        <w:t>1</w:t>
      </w:r>
      <w:r w:rsidR="00463915" w:rsidRPr="00463915">
        <w:rPr>
          <w:sz w:val="22"/>
          <w:szCs w:val="22"/>
        </w:rPr>
        <w:t>6</w:t>
      </w:r>
      <w:r w:rsidRPr="00463915">
        <w:rPr>
          <w:sz w:val="22"/>
          <w:szCs w:val="22"/>
        </w:rPr>
        <w:t>.2</w:t>
      </w:r>
      <w:r w:rsidRPr="00F56B76">
        <w:rPr>
          <w:sz w:val="22"/>
          <w:szCs w:val="22"/>
        </w:rPr>
        <w:t xml:space="preserve"> A inexecução parcial ou total do contrato, sujeitará a </w:t>
      </w:r>
      <w:r w:rsidRPr="00463915">
        <w:rPr>
          <w:b/>
          <w:sz w:val="22"/>
          <w:szCs w:val="22"/>
        </w:rPr>
        <w:t>CONTRATADA</w:t>
      </w:r>
      <w:r w:rsidRPr="00F56B76">
        <w:rPr>
          <w:sz w:val="22"/>
          <w:szCs w:val="22"/>
        </w:rPr>
        <w:t>, garantida a prévia defesa, sem prejuízo da responsabilidade civil e criminal, às penalidades de:</w:t>
      </w:r>
    </w:p>
    <w:p w:rsidR="008D76FC" w:rsidRPr="00F56B76" w:rsidRDefault="008D76FC" w:rsidP="00F001B4">
      <w:pPr>
        <w:jc w:val="both"/>
        <w:rPr>
          <w:sz w:val="22"/>
          <w:szCs w:val="22"/>
        </w:rPr>
      </w:pPr>
      <w:r w:rsidRPr="00F56B76">
        <w:rPr>
          <w:sz w:val="22"/>
          <w:szCs w:val="22"/>
        </w:rPr>
        <w:t>1</w:t>
      </w:r>
      <w:r w:rsidR="00463915">
        <w:rPr>
          <w:sz w:val="22"/>
          <w:szCs w:val="22"/>
        </w:rPr>
        <w:t>6</w:t>
      </w:r>
      <w:r w:rsidRPr="00F56B76">
        <w:rPr>
          <w:sz w:val="22"/>
          <w:szCs w:val="22"/>
        </w:rPr>
        <w:t xml:space="preserve">.2.1 </w:t>
      </w:r>
      <w:r w:rsidR="0059188B">
        <w:rPr>
          <w:sz w:val="22"/>
          <w:szCs w:val="22"/>
        </w:rPr>
        <w:t>A</w:t>
      </w:r>
      <w:r w:rsidRPr="00F56B76">
        <w:rPr>
          <w:b/>
          <w:sz w:val="22"/>
          <w:szCs w:val="22"/>
        </w:rPr>
        <w:t>dvertência</w:t>
      </w:r>
      <w:r w:rsidRPr="00F56B76">
        <w:rPr>
          <w:sz w:val="22"/>
          <w:szCs w:val="22"/>
        </w:rPr>
        <w:t xml:space="preserve">, quando houver qualquer paralisação não autorizada ou quando houver descumprimento de qualquer cláusula do Contrato e/ou nas faltas leves que não acarretem prejuízos de monta à execução do contrato, não eximindo o advertido das demais sanções ou multas; </w:t>
      </w:r>
    </w:p>
    <w:p w:rsidR="008D76FC" w:rsidRPr="00F56B76" w:rsidRDefault="008D76FC" w:rsidP="00F001B4">
      <w:pPr>
        <w:jc w:val="both"/>
        <w:rPr>
          <w:sz w:val="22"/>
          <w:szCs w:val="22"/>
        </w:rPr>
      </w:pPr>
      <w:r w:rsidRPr="00F56B76">
        <w:rPr>
          <w:sz w:val="22"/>
          <w:szCs w:val="22"/>
        </w:rPr>
        <w:t>1</w:t>
      </w:r>
      <w:r w:rsidR="00A1328E">
        <w:rPr>
          <w:sz w:val="22"/>
          <w:szCs w:val="22"/>
        </w:rPr>
        <w:t>6</w:t>
      </w:r>
      <w:r w:rsidRPr="00F56B76">
        <w:rPr>
          <w:sz w:val="22"/>
          <w:szCs w:val="22"/>
        </w:rPr>
        <w:t xml:space="preserve">.2.2 </w:t>
      </w:r>
      <w:r w:rsidR="00D26918" w:rsidRPr="0059188B">
        <w:rPr>
          <w:b/>
          <w:sz w:val="22"/>
          <w:szCs w:val="22"/>
        </w:rPr>
        <w:t>M</w:t>
      </w:r>
      <w:r w:rsidR="00D26918" w:rsidRPr="00F56B76">
        <w:rPr>
          <w:b/>
          <w:sz w:val="22"/>
          <w:szCs w:val="22"/>
        </w:rPr>
        <w:t xml:space="preserve">ulta </w:t>
      </w:r>
      <w:r w:rsidRPr="00F56B76">
        <w:rPr>
          <w:b/>
          <w:sz w:val="22"/>
          <w:szCs w:val="22"/>
        </w:rPr>
        <w:t>de 10%</w:t>
      </w:r>
      <w:r w:rsidRPr="00F56B76">
        <w:rPr>
          <w:sz w:val="22"/>
          <w:szCs w:val="22"/>
        </w:rPr>
        <w:t xml:space="preserve"> </w:t>
      </w:r>
      <w:r w:rsidRPr="00F56B76">
        <w:rPr>
          <w:b/>
          <w:sz w:val="22"/>
          <w:szCs w:val="22"/>
        </w:rPr>
        <w:t>(dez por cento)</w:t>
      </w:r>
      <w:r w:rsidRPr="00F56B76">
        <w:rPr>
          <w:sz w:val="22"/>
          <w:szCs w:val="22"/>
        </w:rPr>
        <w:t xml:space="preserve"> sobre o valor não executado do contrato pela inexecução parcial;</w:t>
      </w:r>
    </w:p>
    <w:p w:rsidR="008D76FC" w:rsidRPr="00F56B76" w:rsidRDefault="008D76FC" w:rsidP="00F001B4">
      <w:pPr>
        <w:jc w:val="both"/>
        <w:rPr>
          <w:sz w:val="22"/>
          <w:szCs w:val="22"/>
        </w:rPr>
      </w:pPr>
      <w:r w:rsidRPr="00F56B76">
        <w:rPr>
          <w:sz w:val="22"/>
          <w:szCs w:val="22"/>
        </w:rPr>
        <w:t>1</w:t>
      </w:r>
      <w:r w:rsidR="00A1328E">
        <w:rPr>
          <w:sz w:val="22"/>
          <w:szCs w:val="22"/>
        </w:rPr>
        <w:t>6</w:t>
      </w:r>
      <w:r w:rsidRPr="00F56B76">
        <w:rPr>
          <w:sz w:val="22"/>
          <w:szCs w:val="22"/>
        </w:rPr>
        <w:t xml:space="preserve">.2.3 </w:t>
      </w:r>
      <w:r w:rsidR="00D26918" w:rsidRPr="0059188B">
        <w:rPr>
          <w:b/>
          <w:sz w:val="22"/>
          <w:szCs w:val="22"/>
        </w:rPr>
        <w:t>M</w:t>
      </w:r>
      <w:r w:rsidR="00D26918" w:rsidRPr="00F56B76">
        <w:rPr>
          <w:b/>
          <w:sz w:val="22"/>
          <w:szCs w:val="22"/>
        </w:rPr>
        <w:t xml:space="preserve">ulta </w:t>
      </w:r>
      <w:r w:rsidRPr="00F56B76">
        <w:rPr>
          <w:b/>
          <w:sz w:val="22"/>
          <w:szCs w:val="22"/>
        </w:rPr>
        <w:t>de 15% (quinze por cento)</w:t>
      </w:r>
      <w:r w:rsidRPr="00F56B76">
        <w:rPr>
          <w:sz w:val="22"/>
          <w:szCs w:val="22"/>
        </w:rPr>
        <w:t xml:space="preserve"> sobre o valor do contrato pela inexecução total; </w:t>
      </w:r>
    </w:p>
    <w:p w:rsidR="008D76FC" w:rsidRPr="00F56B76" w:rsidRDefault="008D76FC" w:rsidP="00F001B4">
      <w:pPr>
        <w:jc w:val="both"/>
        <w:rPr>
          <w:sz w:val="22"/>
          <w:szCs w:val="22"/>
        </w:rPr>
      </w:pPr>
      <w:r w:rsidRPr="00F56B76">
        <w:rPr>
          <w:sz w:val="22"/>
          <w:szCs w:val="22"/>
        </w:rPr>
        <w:t>1</w:t>
      </w:r>
      <w:r w:rsidR="00A1328E">
        <w:rPr>
          <w:sz w:val="22"/>
          <w:szCs w:val="22"/>
        </w:rPr>
        <w:t>6</w:t>
      </w:r>
      <w:r w:rsidRPr="00F56B76">
        <w:rPr>
          <w:sz w:val="22"/>
          <w:szCs w:val="22"/>
        </w:rPr>
        <w:t xml:space="preserve">.2.4 </w:t>
      </w:r>
      <w:r w:rsidR="00D26918" w:rsidRPr="0059188B">
        <w:rPr>
          <w:b/>
          <w:sz w:val="22"/>
          <w:szCs w:val="22"/>
        </w:rPr>
        <w:t>M</w:t>
      </w:r>
      <w:r w:rsidR="00D26918" w:rsidRPr="00F56B76">
        <w:rPr>
          <w:b/>
          <w:sz w:val="22"/>
          <w:szCs w:val="22"/>
        </w:rPr>
        <w:t xml:space="preserve">ulta </w:t>
      </w:r>
      <w:r w:rsidRPr="00F56B76">
        <w:rPr>
          <w:b/>
          <w:sz w:val="22"/>
          <w:szCs w:val="22"/>
        </w:rPr>
        <w:t>de 2% (dois por cento)</w:t>
      </w:r>
      <w:r w:rsidRPr="00F56B76">
        <w:rPr>
          <w:sz w:val="22"/>
          <w:szCs w:val="22"/>
        </w:rPr>
        <w:t xml:space="preserve"> do valor do contrato, a critério do órgão competente do Município quando os serviços não forem executados perfeitamente de acordo com as Especificações Técnicas aplicáveis no caso, e quando a administração ou a fiscalização for erroneamente informada; </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A1328E">
        <w:rPr>
          <w:rFonts w:ascii="Times New Roman" w:hAnsi="Times New Roman" w:cs="Times New Roman"/>
          <w:sz w:val="22"/>
        </w:rPr>
        <w:t>1</w:t>
      </w:r>
      <w:r w:rsidR="00A1328E" w:rsidRPr="00A1328E">
        <w:rPr>
          <w:rFonts w:ascii="Times New Roman" w:hAnsi="Times New Roman" w:cs="Times New Roman"/>
          <w:sz w:val="22"/>
        </w:rPr>
        <w:t>6</w:t>
      </w:r>
      <w:r w:rsidRPr="00A1328E">
        <w:rPr>
          <w:rFonts w:ascii="Times New Roman" w:hAnsi="Times New Roman" w:cs="Times New Roman"/>
          <w:sz w:val="22"/>
        </w:rPr>
        <w:t>.3</w:t>
      </w:r>
      <w:r w:rsidRPr="00F56B76">
        <w:rPr>
          <w:rFonts w:ascii="Times New Roman" w:hAnsi="Times New Roman" w:cs="Times New Roman"/>
          <w:sz w:val="22"/>
        </w:rPr>
        <w:t xml:space="preserve"> Poderá ser aplicada sanção de </w:t>
      </w:r>
      <w:r w:rsidR="00D26918">
        <w:rPr>
          <w:rFonts w:ascii="Times New Roman" w:hAnsi="Times New Roman" w:cs="Times New Roman"/>
          <w:b/>
          <w:sz w:val="22"/>
        </w:rPr>
        <w:t>S</w:t>
      </w:r>
      <w:r w:rsidRPr="00F56B76">
        <w:rPr>
          <w:rFonts w:ascii="Times New Roman" w:hAnsi="Times New Roman" w:cs="Times New Roman"/>
          <w:b/>
          <w:sz w:val="22"/>
        </w:rPr>
        <w:t xml:space="preserve">uspensão </w:t>
      </w:r>
      <w:r w:rsidR="00D26918">
        <w:rPr>
          <w:rFonts w:ascii="Times New Roman" w:hAnsi="Times New Roman" w:cs="Times New Roman"/>
          <w:b/>
          <w:sz w:val="22"/>
        </w:rPr>
        <w:t>T</w:t>
      </w:r>
      <w:r w:rsidRPr="00F56B76">
        <w:rPr>
          <w:rFonts w:ascii="Times New Roman" w:hAnsi="Times New Roman" w:cs="Times New Roman"/>
          <w:b/>
          <w:sz w:val="22"/>
        </w:rPr>
        <w:t>emporária</w:t>
      </w:r>
      <w:r w:rsidRPr="00F56B76">
        <w:rPr>
          <w:rFonts w:ascii="Times New Roman" w:hAnsi="Times New Roman" w:cs="Times New Roman"/>
          <w:sz w:val="22"/>
        </w:rPr>
        <w:t xml:space="preserve"> de participar em licitação e </w:t>
      </w:r>
      <w:r w:rsidR="00D26918" w:rsidRPr="00D26918">
        <w:rPr>
          <w:rFonts w:ascii="Times New Roman" w:hAnsi="Times New Roman" w:cs="Times New Roman"/>
          <w:b/>
          <w:sz w:val="22"/>
        </w:rPr>
        <w:t>I</w:t>
      </w:r>
      <w:r w:rsidRPr="00F56B76">
        <w:rPr>
          <w:rFonts w:ascii="Times New Roman" w:hAnsi="Times New Roman" w:cs="Times New Roman"/>
          <w:b/>
          <w:sz w:val="22"/>
        </w:rPr>
        <w:t xml:space="preserve">mpedimentos de </w:t>
      </w:r>
      <w:r w:rsidR="00D26918">
        <w:rPr>
          <w:rFonts w:ascii="Times New Roman" w:hAnsi="Times New Roman" w:cs="Times New Roman"/>
          <w:b/>
          <w:sz w:val="22"/>
        </w:rPr>
        <w:t>C</w:t>
      </w:r>
      <w:r w:rsidRPr="00F56B76">
        <w:rPr>
          <w:rFonts w:ascii="Times New Roman" w:hAnsi="Times New Roman" w:cs="Times New Roman"/>
          <w:b/>
          <w:sz w:val="22"/>
        </w:rPr>
        <w:t>ontratar</w:t>
      </w:r>
      <w:r w:rsidRPr="00F56B76">
        <w:rPr>
          <w:rFonts w:ascii="Times New Roman" w:hAnsi="Times New Roman" w:cs="Times New Roman"/>
          <w:sz w:val="22"/>
        </w:rPr>
        <w:t xml:space="preserve"> com o Município de Gaspar/SC, com base no inciso III, art. 87, da Lei n.º 8.666/93, por até </w:t>
      </w:r>
      <w:proofErr w:type="gramStart"/>
      <w:r w:rsidRPr="00F56B76">
        <w:rPr>
          <w:rFonts w:ascii="Times New Roman" w:hAnsi="Times New Roman" w:cs="Times New Roman"/>
          <w:sz w:val="22"/>
        </w:rPr>
        <w:t>2</w:t>
      </w:r>
      <w:proofErr w:type="gramEnd"/>
      <w:r w:rsidRPr="00F56B76">
        <w:rPr>
          <w:rFonts w:ascii="Times New Roman" w:hAnsi="Times New Roman" w:cs="Times New Roman"/>
          <w:sz w:val="22"/>
        </w:rPr>
        <w:t xml:space="preserve"> (dois) anos, por culpa ou dolo, no caso de inexecução parcial ou total do objeto.</w:t>
      </w:r>
    </w:p>
    <w:p w:rsidR="008D76FC" w:rsidRPr="005F71E3" w:rsidRDefault="008D76FC" w:rsidP="00F001B4">
      <w:pPr>
        <w:pStyle w:val="PargrafodaLista"/>
        <w:autoSpaceDE w:val="0"/>
        <w:autoSpaceDN w:val="0"/>
        <w:adjustRightInd w:val="0"/>
        <w:ind w:left="0"/>
        <w:jc w:val="both"/>
        <w:rPr>
          <w:rFonts w:ascii="Times New Roman" w:hAnsi="Times New Roman" w:cs="Times New Roman"/>
          <w:sz w:val="22"/>
        </w:rPr>
      </w:pPr>
      <w:r w:rsidRPr="005F71E3">
        <w:rPr>
          <w:rFonts w:ascii="Times New Roman" w:hAnsi="Times New Roman" w:cs="Times New Roman"/>
          <w:sz w:val="22"/>
        </w:rPr>
        <w:t>1</w:t>
      </w:r>
      <w:r w:rsidR="00A1328E" w:rsidRPr="005F71E3">
        <w:rPr>
          <w:rFonts w:ascii="Times New Roman" w:hAnsi="Times New Roman" w:cs="Times New Roman"/>
          <w:sz w:val="22"/>
        </w:rPr>
        <w:t>6</w:t>
      </w:r>
      <w:r w:rsidRPr="005F71E3">
        <w:rPr>
          <w:rFonts w:ascii="Times New Roman" w:hAnsi="Times New Roman" w:cs="Times New Roman"/>
          <w:sz w:val="22"/>
        </w:rPr>
        <w:t>.</w:t>
      </w:r>
      <w:r w:rsidR="00A1328E" w:rsidRPr="005F71E3">
        <w:rPr>
          <w:rFonts w:ascii="Times New Roman" w:hAnsi="Times New Roman" w:cs="Times New Roman"/>
          <w:sz w:val="22"/>
        </w:rPr>
        <w:t>3</w:t>
      </w:r>
      <w:r w:rsidRPr="005F71E3">
        <w:rPr>
          <w:rFonts w:ascii="Times New Roman" w:hAnsi="Times New Roman" w:cs="Times New Roman"/>
          <w:sz w:val="22"/>
        </w:rPr>
        <w:t xml:space="preserve">.1 </w:t>
      </w:r>
      <w:r w:rsidRPr="005F71E3">
        <w:rPr>
          <w:rFonts w:ascii="Times New Roman" w:hAnsi="Times New Roman" w:cs="Times New Roman"/>
          <w:sz w:val="22"/>
          <w:shd w:val="clear" w:color="auto" w:fill="FFFFFF"/>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8D76FC" w:rsidRPr="00F56B76" w:rsidRDefault="008D76FC" w:rsidP="00F001B4">
      <w:pPr>
        <w:jc w:val="both"/>
        <w:rPr>
          <w:sz w:val="22"/>
          <w:szCs w:val="22"/>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4</w:t>
      </w:r>
      <w:r w:rsidRPr="00F56B76">
        <w:rPr>
          <w:sz w:val="22"/>
          <w:szCs w:val="22"/>
        </w:rPr>
        <w:t xml:space="preserve"> Será aplicada sanção de </w:t>
      </w:r>
      <w:r w:rsidR="00781041" w:rsidRPr="00781041">
        <w:rPr>
          <w:b/>
          <w:sz w:val="22"/>
          <w:szCs w:val="22"/>
        </w:rPr>
        <w:t>D</w:t>
      </w:r>
      <w:r w:rsidRPr="00F56B76">
        <w:rPr>
          <w:b/>
          <w:sz w:val="22"/>
          <w:szCs w:val="22"/>
        </w:rPr>
        <w:t xml:space="preserve">eclaração de </w:t>
      </w:r>
      <w:r w:rsidR="00781041">
        <w:rPr>
          <w:b/>
          <w:sz w:val="22"/>
          <w:szCs w:val="22"/>
        </w:rPr>
        <w:t>I</w:t>
      </w:r>
      <w:r w:rsidRPr="00F56B76">
        <w:rPr>
          <w:b/>
          <w:sz w:val="22"/>
          <w:szCs w:val="22"/>
        </w:rPr>
        <w:t xml:space="preserve">nidoneidade </w:t>
      </w:r>
      <w:r w:rsidRPr="00F56B76">
        <w:rPr>
          <w:sz w:val="22"/>
          <w:szCs w:val="22"/>
        </w:rPr>
        <w:t>para licitar ou contratar com a Administração Pública, com base no inciso IV, art. 87, da Lei n.º 8.666/93, dentre outros casos, quando:</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.1 Tiver sofrido condenação definitiva por ter praticado, por meios dolosos, fraude fiscal no recolhimento de quaisquer tributos;</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.2 Praticar atos ilícitos, visando frustrar os objetivos da licitação;</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.3 Demonstrar, a qualquer tempo, não possuir idoneidade para licitar ou contratar com o Município de Gaspar, em virtude de atos ilícitos praticados;</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.4 Reproduzir, divulgar ou utilizar, em benefício próprio ou de terceiros, quaisquer informações de que seus empregados tenham tido conhecimento em razão da execução do contrato, sem consentimento prévio do Município de Gaspar;</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.5 Ocorrência de ato capitulado como crime pela Lei nº. 8.666/93, praticado durante o procedimento licitatório, que venha ao conhecimento do Município de Gaspar após a assinatura do contrato;</w:t>
      </w:r>
    </w:p>
    <w:p w:rsidR="008D76FC" w:rsidRPr="00F56B76" w:rsidRDefault="008D76FC" w:rsidP="00F001B4">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.6 Apresentação, ao Município de Gaspar de qualquer documento falso ou falsificado, no todo ou em parte, com o objetivo de participar da licitação ou para comprovar, durante a execução do contrato, a manutenção das condições apresentadas na habilitação;</w:t>
      </w:r>
    </w:p>
    <w:p w:rsidR="008D76FC" w:rsidRPr="000861DB" w:rsidRDefault="008D76FC" w:rsidP="00F001B4">
      <w:pPr>
        <w:pStyle w:val="PargrafodaLista"/>
        <w:autoSpaceDE w:val="0"/>
        <w:autoSpaceDN w:val="0"/>
        <w:adjustRightInd w:val="0"/>
        <w:ind w:left="0"/>
        <w:jc w:val="both"/>
        <w:rPr>
          <w:rFonts w:ascii="Times New Roman" w:hAnsi="Times New Roman" w:cs="Times New Roman"/>
          <w:b/>
          <w:color w:val="7030A0"/>
          <w:sz w:val="22"/>
        </w:rPr>
      </w:pPr>
      <w:r w:rsidRPr="00F56B76">
        <w:rPr>
          <w:rFonts w:ascii="Times New Roman" w:hAnsi="Times New Roman" w:cs="Times New Roman"/>
          <w:sz w:val="22"/>
        </w:rPr>
        <w:t>1</w:t>
      </w:r>
      <w:r w:rsidR="00F001B4">
        <w:rPr>
          <w:rFonts w:ascii="Times New Roman" w:hAnsi="Times New Roman" w:cs="Times New Roman"/>
          <w:sz w:val="22"/>
        </w:rPr>
        <w:t>6</w:t>
      </w:r>
      <w:r w:rsidRPr="00F56B76">
        <w:rPr>
          <w:rFonts w:ascii="Times New Roman" w:hAnsi="Times New Roman" w:cs="Times New Roman"/>
          <w:sz w:val="22"/>
        </w:rPr>
        <w:t>.</w:t>
      </w:r>
      <w:r w:rsidR="00F001B4">
        <w:rPr>
          <w:rFonts w:ascii="Times New Roman" w:hAnsi="Times New Roman" w:cs="Times New Roman"/>
          <w:sz w:val="22"/>
        </w:rPr>
        <w:t>4</w:t>
      </w:r>
      <w:r w:rsidRPr="00F56B76">
        <w:rPr>
          <w:rFonts w:ascii="Times New Roman" w:hAnsi="Times New Roman" w:cs="Times New Roman"/>
          <w:sz w:val="22"/>
        </w:rPr>
        <w:t xml:space="preserve">.7 Inexecução total do objeto, conforme previsto no item </w:t>
      </w:r>
      <w:r w:rsidRPr="00F56B76">
        <w:rPr>
          <w:rFonts w:ascii="Times New Roman" w:hAnsi="Times New Roman" w:cs="Times New Roman"/>
          <w:bCs/>
          <w:sz w:val="22"/>
        </w:rPr>
        <w:t>16.</w:t>
      </w:r>
      <w:r w:rsidR="00F001B4">
        <w:rPr>
          <w:rFonts w:ascii="Times New Roman" w:hAnsi="Times New Roman" w:cs="Times New Roman"/>
          <w:bCs/>
          <w:sz w:val="22"/>
        </w:rPr>
        <w:t>4.</w:t>
      </w:r>
    </w:p>
    <w:p w:rsidR="008D76FC" w:rsidRPr="00F56B76" w:rsidRDefault="008D76FC" w:rsidP="00F001B4">
      <w:pPr>
        <w:jc w:val="both"/>
        <w:rPr>
          <w:sz w:val="22"/>
          <w:szCs w:val="22"/>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5</w:t>
      </w:r>
      <w:r w:rsidRPr="00F56B76">
        <w:rPr>
          <w:sz w:val="22"/>
          <w:szCs w:val="22"/>
        </w:rPr>
        <w:t xml:space="preserve"> As sanções de advertência, de suspensão temporária do direito de contratar com o Município de Gaspar e de declaração de inidoneidade para licitar ou contratar com a Administração Pública poderão ser aplicadas </w:t>
      </w:r>
      <w:r w:rsidR="00F001B4">
        <w:rPr>
          <w:sz w:val="22"/>
          <w:szCs w:val="22"/>
        </w:rPr>
        <w:t>à</w:t>
      </w:r>
      <w:r w:rsidRPr="00F56B76">
        <w:rPr>
          <w:sz w:val="22"/>
          <w:szCs w:val="22"/>
        </w:rPr>
        <w:t xml:space="preserve"> </w:t>
      </w:r>
      <w:r w:rsidRPr="00F001B4">
        <w:rPr>
          <w:b/>
          <w:sz w:val="22"/>
          <w:szCs w:val="22"/>
        </w:rPr>
        <w:t>CONTRATAD</w:t>
      </w:r>
      <w:r w:rsidR="00F001B4">
        <w:rPr>
          <w:b/>
          <w:sz w:val="22"/>
          <w:szCs w:val="22"/>
        </w:rPr>
        <w:t>A</w:t>
      </w:r>
      <w:r w:rsidRPr="00F56B76">
        <w:rPr>
          <w:sz w:val="22"/>
          <w:szCs w:val="22"/>
        </w:rPr>
        <w:t xml:space="preserve"> juntamente à de multa.</w:t>
      </w:r>
    </w:p>
    <w:p w:rsidR="008D76FC" w:rsidRPr="00F56B76" w:rsidRDefault="008D76FC" w:rsidP="00F001B4">
      <w:pPr>
        <w:tabs>
          <w:tab w:val="left" w:pos="709"/>
        </w:tabs>
        <w:jc w:val="both"/>
        <w:rPr>
          <w:sz w:val="22"/>
          <w:szCs w:val="22"/>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6</w:t>
      </w:r>
      <w:r w:rsidRPr="00F56B76">
        <w:rPr>
          <w:sz w:val="22"/>
          <w:szCs w:val="22"/>
        </w:rPr>
        <w:t xml:space="preserve"> O valor da multa poderá ser descontad</w:t>
      </w:r>
      <w:r w:rsidR="00F001B4">
        <w:rPr>
          <w:sz w:val="22"/>
          <w:szCs w:val="22"/>
        </w:rPr>
        <w:t>o do pagamento a ser efetuado à</w:t>
      </w:r>
      <w:r w:rsidRPr="00F56B76">
        <w:rPr>
          <w:sz w:val="22"/>
          <w:szCs w:val="22"/>
        </w:rPr>
        <w:t xml:space="preserve"> </w:t>
      </w:r>
      <w:r w:rsidRPr="00F001B4">
        <w:rPr>
          <w:b/>
          <w:sz w:val="22"/>
          <w:szCs w:val="22"/>
        </w:rPr>
        <w:t>CONTRATAD</w:t>
      </w:r>
      <w:r w:rsidR="00F001B4" w:rsidRPr="00F001B4">
        <w:rPr>
          <w:b/>
          <w:sz w:val="22"/>
          <w:szCs w:val="22"/>
        </w:rPr>
        <w:t>A</w:t>
      </w:r>
      <w:r w:rsidRPr="00F56B76">
        <w:rPr>
          <w:sz w:val="22"/>
          <w:szCs w:val="22"/>
        </w:rPr>
        <w:t>.</w:t>
      </w:r>
    </w:p>
    <w:p w:rsidR="008D76FC" w:rsidRPr="00F56B76" w:rsidRDefault="008D76FC" w:rsidP="00F001B4">
      <w:pPr>
        <w:pStyle w:val="Cabealho"/>
        <w:jc w:val="both"/>
        <w:rPr>
          <w:sz w:val="22"/>
          <w:szCs w:val="22"/>
        </w:rPr>
      </w:pPr>
      <w:r w:rsidRPr="00F001B4">
        <w:rPr>
          <w:sz w:val="22"/>
          <w:szCs w:val="22"/>
        </w:rPr>
        <w:lastRenderedPageBreak/>
        <w:t>1</w:t>
      </w:r>
      <w:r w:rsidR="00F001B4" w:rsidRPr="00F001B4">
        <w:rPr>
          <w:sz w:val="22"/>
          <w:szCs w:val="22"/>
        </w:rPr>
        <w:t>6</w:t>
      </w:r>
      <w:r w:rsidRPr="00F001B4">
        <w:rPr>
          <w:sz w:val="22"/>
          <w:szCs w:val="22"/>
        </w:rPr>
        <w:t>.</w:t>
      </w:r>
      <w:r w:rsidR="00F001B4" w:rsidRPr="00F001B4">
        <w:rPr>
          <w:sz w:val="22"/>
          <w:szCs w:val="22"/>
        </w:rPr>
        <w:t>7</w:t>
      </w:r>
      <w:r w:rsidRPr="00F56B76">
        <w:rPr>
          <w:sz w:val="22"/>
          <w:szCs w:val="22"/>
        </w:rPr>
        <w:t xml:space="preserve"> Se os valores do pagamento e da garantia forem insuficientes, fica </w:t>
      </w:r>
      <w:r w:rsidR="00F001B4">
        <w:rPr>
          <w:sz w:val="22"/>
          <w:szCs w:val="22"/>
        </w:rPr>
        <w:t>a</w:t>
      </w:r>
      <w:r w:rsidRPr="00F56B76">
        <w:rPr>
          <w:sz w:val="22"/>
          <w:szCs w:val="22"/>
        </w:rPr>
        <w:t xml:space="preserve"> </w:t>
      </w:r>
      <w:r w:rsidRPr="00F001B4">
        <w:rPr>
          <w:b/>
          <w:sz w:val="22"/>
          <w:szCs w:val="22"/>
        </w:rPr>
        <w:t>CONTRATAD</w:t>
      </w:r>
      <w:r w:rsidR="00F001B4" w:rsidRPr="00F001B4">
        <w:rPr>
          <w:b/>
          <w:sz w:val="22"/>
          <w:szCs w:val="22"/>
        </w:rPr>
        <w:t>A</w:t>
      </w:r>
      <w:r w:rsidRPr="00F56B76">
        <w:rPr>
          <w:sz w:val="22"/>
          <w:szCs w:val="22"/>
        </w:rPr>
        <w:t xml:space="preserve"> obrigado a recolher a importância devida no prazo de 15 (quinze) dias, contado da comunicação oficial.</w:t>
      </w:r>
    </w:p>
    <w:p w:rsidR="008D76FC" w:rsidRPr="00F56B76" w:rsidRDefault="008D76FC" w:rsidP="00F001B4">
      <w:pPr>
        <w:pStyle w:val="Cabealho"/>
        <w:jc w:val="both"/>
        <w:rPr>
          <w:sz w:val="22"/>
          <w:szCs w:val="22"/>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8</w:t>
      </w:r>
      <w:r w:rsidRPr="00F56B76">
        <w:rPr>
          <w:sz w:val="22"/>
          <w:szCs w:val="22"/>
        </w:rPr>
        <w:t xml:space="preserve"> Esgotados os meios administrativos para cobrança do valor devido pel</w:t>
      </w:r>
      <w:r w:rsidR="00F001B4">
        <w:rPr>
          <w:sz w:val="22"/>
          <w:szCs w:val="22"/>
        </w:rPr>
        <w:t>a</w:t>
      </w:r>
      <w:r w:rsidRPr="00F56B76">
        <w:rPr>
          <w:sz w:val="22"/>
          <w:szCs w:val="22"/>
        </w:rPr>
        <w:t xml:space="preserve"> </w:t>
      </w:r>
      <w:r w:rsidRPr="00F001B4">
        <w:rPr>
          <w:b/>
          <w:sz w:val="22"/>
          <w:szCs w:val="22"/>
        </w:rPr>
        <w:t>CONTRATAD</w:t>
      </w:r>
      <w:r w:rsidR="00F001B4" w:rsidRPr="00F001B4">
        <w:rPr>
          <w:b/>
          <w:sz w:val="22"/>
          <w:szCs w:val="22"/>
        </w:rPr>
        <w:t>A</w:t>
      </w:r>
      <w:r w:rsidRPr="00F56B76">
        <w:rPr>
          <w:sz w:val="22"/>
          <w:szCs w:val="22"/>
        </w:rPr>
        <w:t xml:space="preserve"> ao </w:t>
      </w:r>
      <w:r w:rsidRPr="00F001B4">
        <w:rPr>
          <w:b/>
          <w:sz w:val="22"/>
          <w:szCs w:val="22"/>
        </w:rPr>
        <w:t>CONTRATANTE</w:t>
      </w:r>
      <w:r w:rsidRPr="00F56B76">
        <w:rPr>
          <w:sz w:val="22"/>
          <w:szCs w:val="22"/>
        </w:rPr>
        <w:t>, o valor devido será encaminhado para inscrição em dívida ativa.</w:t>
      </w:r>
    </w:p>
    <w:p w:rsidR="008D76FC" w:rsidRPr="00F56B76" w:rsidRDefault="008D76FC" w:rsidP="00F001B4">
      <w:pPr>
        <w:pStyle w:val="Cabealho"/>
        <w:jc w:val="both"/>
        <w:rPr>
          <w:sz w:val="22"/>
          <w:szCs w:val="22"/>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9</w:t>
      </w:r>
      <w:r w:rsidRPr="00F56B76">
        <w:rPr>
          <w:sz w:val="22"/>
          <w:szCs w:val="22"/>
        </w:rPr>
        <w:t xml:space="preserve"> Caso o valor da garantia seja utilizado no todo ou em parte para o pagamento da multa, esta deve ser complementada no prazo de até 10 (dias) dias úteis, contado da solicitação do </w:t>
      </w:r>
      <w:r w:rsidRPr="00F001B4">
        <w:rPr>
          <w:b/>
          <w:sz w:val="22"/>
          <w:szCs w:val="22"/>
        </w:rPr>
        <w:t>CONTRATANTE</w:t>
      </w:r>
      <w:r w:rsidRPr="00F56B76">
        <w:rPr>
          <w:sz w:val="22"/>
          <w:szCs w:val="22"/>
        </w:rPr>
        <w:t>.</w:t>
      </w:r>
    </w:p>
    <w:p w:rsidR="008D76FC" w:rsidRPr="00F56B76" w:rsidRDefault="008D76FC" w:rsidP="00F001B4">
      <w:pPr>
        <w:pStyle w:val="Cabealho"/>
        <w:jc w:val="both"/>
        <w:rPr>
          <w:sz w:val="22"/>
          <w:szCs w:val="22"/>
          <w:shd w:val="clear" w:color="auto" w:fill="FFFFFF"/>
        </w:rPr>
      </w:pPr>
      <w:r w:rsidRPr="00F001B4">
        <w:rPr>
          <w:sz w:val="22"/>
          <w:szCs w:val="22"/>
        </w:rPr>
        <w:t>1</w:t>
      </w:r>
      <w:r w:rsidR="00F001B4" w:rsidRPr="00F001B4">
        <w:rPr>
          <w:sz w:val="22"/>
          <w:szCs w:val="22"/>
        </w:rPr>
        <w:t>6</w:t>
      </w:r>
      <w:r w:rsidRPr="00F001B4">
        <w:rPr>
          <w:sz w:val="22"/>
          <w:szCs w:val="22"/>
        </w:rPr>
        <w:t>.</w:t>
      </w:r>
      <w:r w:rsidR="00F001B4" w:rsidRPr="00F001B4">
        <w:rPr>
          <w:sz w:val="22"/>
          <w:szCs w:val="22"/>
        </w:rPr>
        <w:t>10</w:t>
      </w:r>
      <w:r w:rsidRPr="00F56B76">
        <w:rPr>
          <w:sz w:val="22"/>
          <w:szCs w:val="22"/>
        </w:rPr>
        <w:t xml:space="preserve"> </w:t>
      </w:r>
      <w:r w:rsidRPr="00F56B76">
        <w:rPr>
          <w:sz w:val="22"/>
          <w:szCs w:val="22"/>
          <w:shd w:val="clear" w:color="auto" w:fill="FFFFFF"/>
        </w:rPr>
        <w:t>A aplicação de qualquer penalidade não exclui a aplicação da multa.</w:t>
      </w:r>
    </w:p>
    <w:p w:rsidR="008D76FC" w:rsidRPr="00F56B76" w:rsidRDefault="008D76FC" w:rsidP="00F001B4">
      <w:pPr>
        <w:pStyle w:val="Cabealho"/>
        <w:jc w:val="both"/>
        <w:rPr>
          <w:sz w:val="22"/>
          <w:szCs w:val="22"/>
          <w:shd w:val="clear" w:color="auto" w:fill="FFFFFF"/>
        </w:rPr>
      </w:pPr>
      <w:r w:rsidRPr="00F001B4">
        <w:rPr>
          <w:sz w:val="22"/>
          <w:szCs w:val="22"/>
          <w:shd w:val="clear" w:color="auto" w:fill="FFFFFF"/>
        </w:rPr>
        <w:t>1</w:t>
      </w:r>
      <w:r w:rsidR="00F001B4" w:rsidRPr="00F001B4">
        <w:rPr>
          <w:sz w:val="22"/>
          <w:szCs w:val="22"/>
          <w:shd w:val="clear" w:color="auto" w:fill="FFFFFF"/>
        </w:rPr>
        <w:t>6</w:t>
      </w:r>
      <w:r w:rsidRPr="00F001B4">
        <w:rPr>
          <w:sz w:val="22"/>
          <w:szCs w:val="22"/>
          <w:shd w:val="clear" w:color="auto" w:fill="FFFFFF"/>
        </w:rPr>
        <w:t>.1</w:t>
      </w:r>
      <w:r w:rsidR="00F001B4" w:rsidRPr="00F001B4">
        <w:rPr>
          <w:sz w:val="22"/>
          <w:szCs w:val="22"/>
          <w:shd w:val="clear" w:color="auto" w:fill="FFFFFF"/>
        </w:rPr>
        <w:t>1</w:t>
      </w:r>
      <w:r w:rsidRPr="00F56B76">
        <w:rPr>
          <w:sz w:val="22"/>
          <w:szCs w:val="22"/>
          <w:shd w:val="clear" w:color="auto" w:fill="FFFFFF"/>
        </w:rPr>
        <w:t xml:space="preserve"> A aplicação de qualquer das penalidades previstas realizar-se-á em processo administrativo que assegurará o contraditório e a ampla defesa, observando-se o procedimento previsto na Lei nº 8.666, de 1993.</w:t>
      </w:r>
    </w:p>
    <w:p w:rsidR="008D76FC" w:rsidRPr="00F56B76" w:rsidRDefault="008D76FC" w:rsidP="00F001B4">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FF"/>
        </w:rPr>
      </w:pPr>
      <w:r w:rsidRPr="00F001B4">
        <w:rPr>
          <w:sz w:val="22"/>
          <w:szCs w:val="22"/>
          <w:shd w:val="clear" w:color="auto" w:fill="FFFFFF"/>
        </w:rPr>
        <w:t>1</w:t>
      </w:r>
      <w:r w:rsidR="00F001B4" w:rsidRPr="00F001B4">
        <w:rPr>
          <w:sz w:val="22"/>
          <w:szCs w:val="22"/>
          <w:shd w:val="clear" w:color="auto" w:fill="FFFFFF"/>
        </w:rPr>
        <w:t>6</w:t>
      </w:r>
      <w:r w:rsidRPr="00F001B4">
        <w:rPr>
          <w:sz w:val="22"/>
          <w:szCs w:val="22"/>
          <w:shd w:val="clear" w:color="auto" w:fill="FFFFFF"/>
        </w:rPr>
        <w:t>.1</w:t>
      </w:r>
      <w:r w:rsidR="00F001B4" w:rsidRPr="00F001B4">
        <w:rPr>
          <w:sz w:val="22"/>
          <w:szCs w:val="22"/>
          <w:shd w:val="clear" w:color="auto" w:fill="FFFFFF"/>
        </w:rPr>
        <w:t>2</w:t>
      </w:r>
      <w:r w:rsidRPr="00F56B76">
        <w:rPr>
          <w:sz w:val="22"/>
          <w:szCs w:val="22"/>
          <w:shd w:val="clear" w:color="auto" w:fill="FFFFFF"/>
        </w:rPr>
        <w:t xml:space="preserve"> Caso a </w:t>
      </w:r>
      <w:r w:rsidR="00F001B4" w:rsidRPr="00F001B4">
        <w:rPr>
          <w:b/>
          <w:sz w:val="22"/>
          <w:szCs w:val="22"/>
          <w:shd w:val="clear" w:color="auto" w:fill="FFFFFF"/>
        </w:rPr>
        <w:t>CONTRATANTE</w:t>
      </w:r>
      <w:r w:rsidR="00F001B4" w:rsidRPr="00F56B76">
        <w:rPr>
          <w:sz w:val="22"/>
          <w:szCs w:val="22"/>
          <w:shd w:val="clear" w:color="auto" w:fill="FFFFFF"/>
        </w:rPr>
        <w:t xml:space="preserve"> </w:t>
      </w:r>
      <w:r w:rsidRPr="00F56B76">
        <w:rPr>
          <w:sz w:val="22"/>
          <w:szCs w:val="22"/>
          <w:shd w:val="clear" w:color="auto" w:fill="FFFFFF"/>
        </w:rPr>
        <w:t>determine, a multa deverá ser recolhida no prazo máximo de 15 (quinze) dias, a contar da data do recebimento da comunicação enviada pela autoridade competente.</w:t>
      </w:r>
    </w:p>
    <w:p w:rsidR="008D76FC" w:rsidRPr="00F56B76" w:rsidRDefault="008D76FC" w:rsidP="00F001B4">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hd w:val="clear" w:color="auto" w:fill="FFFFFF"/>
        </w:rPr>
      </w:pPr>
      <w:r w:rsidRPr="00F001B4">
        <w:rPr>
          <w:sz w:val="22"/>
          <w:szCs w:val="22"/>
          <w:shd w:val="clear" w:color="auto" w:fill="FFFFFF"/>
        </w:rPr>
        <w:t>1</w:t>
      </w:r>
      <w:r w:rsidR="00F001B4" w:rsidRPr="00F001B4">
        <w:rPr>
          <w:sz w:val="22"/>
          <w:szCs w:val="22"/>
          <w:shd w:val="clear" w:color="auto" w:fill="FFFFFF"/>
        </w:rPr>
        <w:t>6</w:t>
      </w:r>
      <w:r w:rsidRPr="00F001B4">
        <w:rPr>
          <w:sz w:val="22"/>
          <w:szCs w:val="22"/>
          <w:shd w:val="clear" w:color="auto" w:fill="FFFFFF"/>
        </w:rPr>
        <w:t>.1</w:t>
      </w:r>
      <w:r w:rsidR="00F001B4" w:rsidRPr="00F001B4">
        <w:rPr>
          <w:sz w:val="22"/>
          <w:szCs w:val="22"/>
          <w:shd w:val="clear" w:color="auto" w:fill="FFFFFF"/>
        </w:rPr>
        <w:t>3</w:t>
      </w:r>
      <w:r w:rsidRPr="00F56B76">
        <w:rPr>
          <w:sz w:val="22"/>
          <w:szCs w:val="22"/>
          <w:shd w:val="clear" w:color="auto" w:fill="FFFFFF"/>
        </w:rPr>
        <w:t xml:space="preserve"> As penalidades serão obrigatoriamente registradas no Cadastro de Fornecedores do Município.</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r w:rsidRPr="005626BB">
        <w:rPr>
          <w:b/>
          <w:sz w:val="22"/>
        </w:rPr>
        <w:t>1</w:t>
      </w:r>
      <w:r w:rsidR="009D6EE1" w:rsidRPr="005626BB">
        <w:rPr>
          <w:b/>
          <w:sz w:val="22"/>
        </w:rPr>
        <w:t>7.</w:t>
      </w:r>
      <w:r w:rsidRPr="005626BB">
        <w:rPr>
          <w:b/>
          <w:sz w:val="22"/>
        </w:rPr>
        <w:t xml:space="preserve"> DAS DISPOSIÇÕES GERAIS</w:t>
      </w:r>
    </w:p>
    <w:p w:rsidR="00CE4151"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5626BB">
        <w:rPr>
          <w:sz w:val="22"/>
        </w:rPr>
        <w:t>1</w:t>
      </w:r>
      <w:r w:rsidR="005626BB" w:rsidRPr="005626BB">
        <w:rPr>
          <w:sz w:val="22"/>
        </w:rPr>
        <w:t>7</w:t>
      </w:r>
      <w:r w:rsidRPr="005626BB">
        <w:rPr>
          <w:sz w:val="22"/>
        </w:rPr>
        <w:t>.1</w:t>
      </w:r>
      <w:r w:rsidRPr="00F56B76">
        <w:rPr>
          <w:sz w:val="22"/>
        </w:rPr>
        <w:t xml:space="preserve"> </w:t>
      </w:r>
      <w:r w:rsidR="00CE4151" w:rsidRPr="00CE4151">
        <w:rPr>
          <w:sz w:val="22"/>
        </w:rPr>
        <w:t xml:space="preserve">Qualquer pedido de esclarecimento em relação a eventuais dúvidas na interpretação do presente Edital e Anexos, deverá ser </w:t>
      </w:r>
      <w:r w:rsidR="00CE4151" w:rsidRPr="00F56B76">
        <w:rPr>
          <w:sz w:val="22"/>
        </w:rPr>
        <w:t>objeto de consulta</w:t>
      </w:r>
      <w:r w:rsidR="00CE4151" w:rsidRPr="00CE4151">
        <w:rPr>
          <w:sz w:val="22"/>
        </w:rPr>
        <w:t xml:space="preserve"> </w:t>
      </w:r>
      <w:r w:rsidR="00CE4151" w:rsidRPr="00F56B76">
        <w:rPr>
          <w:sz w:val="22"/>
        </w:rPr>
        <w:t xml:space="preserve">por escrito, à Comissão responsável pela presente licitação, </w:t>
      </w:r>
      <w:r w:rsidR="00CE4151" w:rsidRPr="00781041">
        <w:rPr>
          <w:sz w:val="22"/>
          <w:szCs w:val="22"/>
        </w:rPr>
        <w:t>através do e-mail:</w:t>
      </w:r>
      <w:r w:rsidR="00CE4151">
        <w:rPr>
          <w:sz w:val="22"/>
          <w:szCs w:val="22"/>
        </w:rPr>
        <w:t xml:space="preserve"> </w:t>
      </w:r>
      <w:hyperlink r:id="rId8" w:history="1">
        <w:r w:rsidR="00CE4151" w:rsidRPr="009C0C3B">
          <w:rPr>
            <w:rStyle w:val="Hyperlink"/>
            <w:sz w:val="22"/>
          </w:rPr>
          <w:t>licita@gaspar.sc.gov.br</w:t>
        </w:r>
      </w:hyperlink>
      <w:r w:rsidR="00CE4151">
        <w:rPr>
          <w:sz w:val="22"/>
        </w:rPr>
        <w:t xml:space="preserve"> </w:t>
      </w:r>
      <w:r w:rsidR="00CE4151" w:rsidRPr="00CE4151">
        <w:rPr>
          <w:sz w:val="22"/>
        </w:rPr>
        <w:t xml:space="preserve">ou por escrito e protocolado junto ao Departamento de Compras e Licitações, situado no Edifício Edson Elias Wieser – 2° Andar na Rua São Pedro n.º 128 – Centro, CEP 89.110-082 na cidade de Gaspar/SC, </w:t>
      </w:r>
      <w:r w:rsidR="00CE4151" w:rsidRPr="00F56B76">
        <w:rPr>
          <w:sz w:val="22"/>
        </w:rPr>
        <w:t>em até 48 (quarenta e oito) horas consecutiv</w:t>
      </w:r>
      <w:r w:rsidR="00CE4151">
        <w:rPr>
          <w:sz w:val="22"/>
        </w:rPr>
        <w:t>a</w:t>
      </w:r>
      <w:r w:rsidR="00CE4151" w:rsidRPr="00F56B76">
        <w:rPr>
          <w:sz w:val="22"/>
        </w:rPr>
        <w:t>s anteriores à data de abertura do cert</w:t>
      </w:r>
      <w:r w:rsidR="00CE4151">
        <w:rPr>
          <w:sz w:val="22"/>
        </w:rPr>
        <w:t>ame,</w:t>
      </w:r>
      <w:r w:rsidR="00CE4151" w:rsidRPr="00CE4151">
        <w:rPr>
          <w:sz w:val="22"/>
        </w:rPr>
        <w:t xml:space="preserve"> em dias úteis, no horário de expediente.</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CE4151">
        <w:rPr>
          <w:sz w:val="22"/>
        </w:rPr>
        <w:t>1</w:t>
      </w:r>
      <w:r w:rsidR="005626BB" w:rsidRPr="00CE4151">
        <w:rPr>
          <w:sz w:val="22"/>
        </w:rPr>
        <w:t>7</w:t>
      </w:r>
      <w:r w:rsidRPr="00CE4151">
        <w:rPr>
          <w:sz w:val="22"/>
        </w:rPr>
        <w:t>.2 As disposições deste Edital poderão ser objeto de impugnação, por violarem disposições legais,</w:t>
      </w:r>
      <w:r w:rsidRPr="00F56B76">
        <w:rPr>
          <w:sz w:val="22"/>
        </w:rPr>
        <w:t xml:space="preserve"> especialmente da Lei nº 8.666, de 1993, nos seguintes termos:</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F56B76">
        <w:rPr>
          <w:sz w:val="22"/>
        </w:rPr>
        <w:t>1</w:t>
      </w:r>
      <w:r w:rsidR="005626BB">
        <w:rPr>
          <w:sz w:val="22"/>
        </w:rPr>
        <w:t>7</w:t>
      </w:r>
      <w:r w:rsidRPr="00F56B76">
        <w:rPr>
          <w:sz w:val="22"/>
        </w:rPr>
        <w:t xml:space="preserve">.2.1 Por parte de qualquer cidadão, desde que protocole o pedido até </w:t>
      </w:r>
      <w:r w:rsidR="009A1DB4" w:rsidRPr="00F56B76">
        <w:rPr>
          <w:sz w:val="22"/>
        </w:rPr>
        <w:t>48</w:t>
      </w:r>
      <w:r w:rsidRPr="00F56B76">
        <w:rPr>
          <w:sz w:val="22"/>
        </w:rPr>
        <w:t xml:space="preserve"> (</w:t>
      </w:r>
      <w:r w:rsidR="009A1DB4" w:rsidRPr="00F56B76">
        <w:rPr>
          <w:sz w:val="22"/>
        </w:rPr>
        <w:t>quarenta e oito</w:t>
      </w:r>
      <w:r w:rsidRPr="00F56B76">
        <w:rPr>
          <w:sz w:val="22"/>
        </w:rPr>
        <w:t xml:space="preserve">) </w:t>
      </w:r>
      <w:r w:rsidR="009A1DB4" w:rsidRPr="00F56B76">
        <w:rPr>
          <w:sz w:val="22"/>
        </w:rPr>
        <w:t>horas</w:t>
      </w:r>
      <w:r w:rsidRPr="00F56B76">
        <w:rPr>
          <w:sz w:val="22"/>
        </w:rPr>
        <w:t xml:space="preserve"> antes da data fixada para a abertura dos envelopes de habilitação;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F56B76">
        <w:rPr>
          <w:sz w:val="22"/>
        </w:rPr>
        <w:t>1</w:t>
      </w:r>
      <w:r w:rsidR="005626BB">
        <w:rPr>
          <w:sz w:val="22"/>
        </w:rPr>
        <w:t>7</w:t>
      </w:r>
      <w:r w:rsidRPr="00F56B76">
        <w:rPr>
          <w:sz w:val="22"/>
        </w:rPr>
        <w:t xml:space="preserve">.2.2 Por parte do licitante, desde que protocole o pedido até </w:t>
      </w:r>
      <w:r w:rsidR="009A1DB4" w:rsidRPr="00F56B76">
        <w:rPr>
          <w:sz w:val="22"/>
        </w:rPr>
        <w:t>48 (quarenta e oito) horas antes</w:t>
      </w:r>
      <w:r w:rsidRPr="00F56B76">
        <w:rPr>
          <w:sz w:val="22"/>
        </w:rPr>
        <w:t xml:space="preserve"> </w:t>
      </w:r>
      <w:r w:rsidR="009A1DB4" w:rsidRPr="00F56B76">
        <w:rPr>
          <w:sz w:val="22"/>
        </w:rPr>
        <w:t>d</w:t>
      </w:r>
      <w:r w:rsidRPr="00F56B76">
        <w:rPr>
          <w:sz w:val="22"/>
        </w:rPr>
        <w:t>a data de abertura dos envelopes de habilitação; do contrário, a comunicação não terá o efeito de recurso.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F56B76">
        <w:rPr>
          <w:sz w:val="22"/>
        </w:rPr>
        <w:t>1</w:t>
      </w:r>
      <w:r w:rsidR="005626BB">
        <w:rPr>
          <w:sz w:val="22"/>
        </w:rPr>
        <w:t>7</w:t>
      </w:r>
      <w:r w:rsidRPr="00F56B76">
        <w:rPr>
          <w:sz w:val="22"/>
        </w:rPr>
        <w:t>.2.2.1 A impugnação tempestiva não impede o licitante de participar da licitação até o trânsito em julgado da decisão correspondente.</w:t>
      </w:r>
    </w:p>
    <w:p w:rsidR="008D76FC" w:rsidRPr="005626BB"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rPr>
      </w:pPr>
      <w:r w:rsidRPr="005626BB">
        <w:rPr>
          <w:sz w:val="22"/>
        </w:rPr>
        <w:t>1</w:t>
      </w:r>
      <w:r w:rsidR="005626BB" w:rsidRPr="005626BB">
        <w:rPr>
          <w:sz w:val="22"/>
        </w:rPr>
        <w:t>7</w:t>
      </w:r>
      <w:r w:rsidRPr="005626BB">
        <w:rPr>
          <w:sz w:val="22"/>
        </w:rPr>
        <w:t>.3</w:t>
      </w:r>
      <w:r w:rsidRPr="00F56B76">
        <w:rPr>
          <w:sz w:val="22"/>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E07BC0">
        <w:rPr>
          <w:sz w:val="22"/>
        </w:rPr>
        <w:t>1</w:t>
      </w:r>
      <w:r w:rsidR="00E07BC0" w:rsidRPr="00E07BC0">
        <w:rPr>
          <w:sz w:val="22"/>
        </w:rPr>
        <w:t>7</w:t>
      </w:r>
      <w:r w:rsidRPr="00E07BC0">
        <w:rPr>
          <w:sz w:val="22"/>
        </w:rPr>
        <w:t>.4</w:t>
      </w:r>
      <w:r w:rsidRPr="00F56B76">
        <w:rPr>
          <w:sz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E07BC0">
        <w:rPr>
          <w:sz w:val="22"/>
        </w:rPr>
        <w:t>1</w:t>
      </w:r>
      <w:r w:rsidR="00E07BC0" w:rsidRPr="00E07BC0">
        <w:rPr>
          <w:sz w:val="22"/>
        </w:rPr>
        <w:t>7</w:t>
      </w:r>
      <w:r w:rsidRPr="00E07BC0">
        <w:rPr>
          <w:sz w:val="22"/>
        </w:rPr>
        <w:t>.5</w:t>
      </w:r>
      <w:r w:rsidRPr="00F56B76">
        <w:rPr>
          <w:sz w:val="22"/>
        </w:rPr>
        <w:t xml:space="preserve"> A participação na licitação implica plena aceitação, por parte do licitante, das condições estabelecidas neste Edital e seus Anexos, bem como obrigatoriedade do cumprimento das disposições nele contidas.</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E07BC0">
        <w:rPr>
          <w:sz w:val="22"/>
        </w:rPr>
        <w:t>1</w:t>
      </w:r>
      <w:r w:rsidR="00E07BC0" w:rsidRPr="00E07BC0">
        <w:rPr>
          <w:sz w:val="22"/>
        </w:rPr>
        <w:t>7</w:t>
      </w:r>
      <w:r w:rsidRPr="00E07BC0">
        <w:rPr>
          <w:sz w:val="22"/>
        </w:rPr>
        <w:t>.6</w:t>
      </w:r>
      <w:r w:rsidRPr="00F56B76">
        <w:rPr>
          <w:sz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 e, neste caso, será publicada na página oficial do município onde está disponível este Edital.</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E07BC0">
        <w:rPr>
          <w:sz w:val="22"/>
        </w:rPr>
        <w:t>1</w:t>
      </w:r>
      <w:r w:rsidR="00E07BC0" w:rsidRPr="00E07BC0">
        <w:rPr>
          <w:sz w:val="22"/>
        </w:rPr>
        <w:t>7</w:t>
      </w:r>
      <w:r w:rsidRPr="00E07BC0">
        <w:rPr>
          <w:sz w:val="22"/>
        </w:rPr>
        <w:t>.7</w:t>
      </w:r>
      <w:r w:rsidRPr="00F56B76">
        <w:rPr>
          <w:sz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contrário.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CE4151">
        <w:rPr>
          <w:sz w:val="22"/>
        </w:rPr>
        <w:t>1</w:t>
      </w:r>
      <w:r w:rsidR="00E07BC0" w:rsidRPr="00CE4151">
        <w:rPr>
          <w:sz w:val="22"/>
        </w:rPr>
        <w:t>7</w:t>
      </w:r>
      <w:r w:rsidRPr="00CE4151">
        <w:rPr>
          <w:sz w:val="22"/>
        </w:rPr>
        <w:t>.8</w:t>
      </w:r>
      <w:r w:rsidRPr="00F56B76">
        <w:rPr>
          <w:sz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t>1</w:t>
      </w:r>
      <w:r w:rsidR="00E07BC0" w:rsidRPr="00233561">
        <w:rPr>
          <w:sz w:val="22"/>
        </w:rPr>
        <w:t>7</w:t>
      </w:r>
      <w:r w:rsidRPr="00233561">
        <w:rPr>
          <w:sz w:val="22"/>
        </w:rPr>
        <w:t>.9</w:t>
      </w:r>
      <w:r w:rsidRPr="00F56B76">
        <w:rPr>
          <w:sz w:val="22"/>
        </w:rPr>
        <w:t xml:space="preserve"> A homologação do resultado desta licitação não implicará direito à contratação.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lastRenderedPageBreak/>
        <w:t>1</w:t>
      </w:r>
      <w:r w:rsidR="00E07BC0" w:rsidRPr="00233561">
        <w:rPr>
          <w:sz w:val="22"/>
        </w:rPr>
        <w:t>7</w:t>
      </w:r>
      <w:r w:rsidRPr="00233561">
        <w:rPr>
          <w:sz w:val="22"/>
        </w:rPr>
        <w:t>.10</w:t>
      </w:r>
      <w:r w:rsidRPr="00F56B76">
        <w:rPr>
          <w:sz w:val="22"/>
        </w:rPr>
        <w:t xml:space="preserve"> 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t>1</w:t>
      </w:r>
      <w:r w:rsidR="00E07BC0" w:rsidRPr="00233561">
        <w:rPr>
          <w:sz w:val="22"/>
        </w:rPr>
        <w:t>7</w:t>
      </w:r>
      <w:r w:rsidRPr="00233561">
        <w:rPr>
          <w:sz w:val="22"/>
        </w:rPr>
        <w:t>.11</w:t>
      </w:r>
      <w:r w:rsidRPr="00F56B76">
        <w:rPr>
          <w:sz w:val="22"/>
        </w:rPr>
        <w:t xml:space="preserve"> Na contagem dos prazos estabelecidos neste Edital e seus Anexos, excluir-se-á o dia do início e incluir-se-á o do vencimento. Só se iniciam e vencem os prazos em dias de expediente na Administração.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t>1</w:t>
      </w:r>
      <w:r w:rsidR="00E07BC0" w:rsidRPr="00233561">
        <w:rPr>
          <w:sz w:val="22"/>
        </w:rPr>
        <w:t>7</w:t>
      </w:r>
      <w:r w:rsidRPr="00233561">
        <w:rPr>
          <w:sz w:val="22"/>
        </w:rPr>
        <w:t>.12</w:t>
      </w:r>
      <w:r w:rsidRPr="00F56B76">
        <w:rPr>
          <w:sz w:val="22"/>
        </w:rPr>
        <w:t xml:space="preserve"> O desatendimento de exigências formais não essenciais não importará o afastamento do licitante, desde que seja possível o aproveitamento do ato, observados os princípios da isonomia e do interesse público.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t>1</w:t>
      </w:r>
      <w:r w:rsidR="00E07BC0" w:rsidRPr="00233561">
        <w:rPr>
          <w:sz w:val="22"/>
        </w:rPr>
        <w:t>7</w:t>
      </w:r>
      <w:r w:rsidRPr="00233561">
        <w:rPr>
          <w:sz w:val="22"/>
        </w:rPr>
        <w:t>.13</w:t>
      </w:r>
      <w:r w:rsidRPr="00F56B76">
        <w:rPr>
          <w:sz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233561">
        <w:rPr>
          <w:sz w:val="22"/>
        </w:rPr>
        <w:t>1</w:t>
      </w:r>
      <w:r w:rsidR="00E07BC0" w:rsidRPr="00233561">
        <w:rPr>
          <w:sz w:val="22"/>
        </w:rPr>
        <w:t>7</w:t>
      </w:r>
      <w:r w:rsidRPr="00233561">
        <w:rPr>
          <w:sz w:val="22"/>
        </w:rPr>
        <w:t>.14</w:t>
      </w:r>
      <w:r w:rsidRPr="00F56B76">
        <w:rPr>
          <w:sz w:val="22"/>
        </w:rPr>
        <w:t xml:space="preserve"> Em caso de divergência entre disposição do Edital e das demais peças que compõem o processo, prevalece a previsão do Edital.</w:t>
      </w:r>
    </w:p>
    <w:p w:rsidR="00233561" w:rsidRPr="00233561"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2"/>
        </w:rPr>
      </w:pPr>
      <w:r w:rsidRPr="00233561">
        <w:rPr>
          <w:sz w:val="22"/>
        </w:rPr>
        <w:t>1</w:t>
      </w:r>
      <w:r w:rsidR="00E07BC0" w:rsidRPr="00233561">
        <w:rPr>
          <w:sz w:val="22"/>
        </w:rPr>
        <w:t>7</w:t>
      </w:r>
      <w:r w:rsidRPr="00233561">
        <w:rPr>
          <w:sz w:val="22"/>
        </w:rPr>
        <w:t>.15</w:t>
      </w:r>
      <w:r w:rsidR="00233561" w:rsidRPr="00233561">
        <w:t xml:space="preserve"> </w:t>
      </w:r>
      <w:r w:rsidR="00233561" w:rsidRPr="00233561">
        <w:rPr>
          <w:sz w:val="22"/>
        </w:rPr>
        <w:t>O Edital encontra-se disponível para consulta no Departamento de Compras e Licitações da Prefeitura, localizado no Edifício Edson Elias Wieser - 2° Andar, sito a Rua São Pedro, nº 128, Centro, CEP 89.110-082 na cidade de Gaspar/SC, em dias úteis, no horário de expediente</w:t>
      </w:r>
      <w:r w:rsidR="00233561">
        <w:rPr>
          <w:sz w:val="22"/>
        </w:rPr>
        <w:t xml:space="preserve"> (</w:t>
      </w:r>
      <w:r w:rsidR="00233561" w:rsidRPr="00F56B76">
        <w:rPr>
          <w:sz w:val="22"/>
        </w:rPr>
        <w:t>das 8h às 12h e das</w:t>
      </w:r>
      <w:r w:rsidR="00233561">
        <w:rPr>
          <w:sz w:val="22"/>
        </w:rPr>
        <w:t xml:space="preserve"> 13h às 17h)</w:t>
      </w:r>
      <w:r w:rsidR="00233561" w:rsidRPr="00233561">
        <w:rPr>
          <w:sz w:val="22"/>
        </w:rPr>
        <w:t>, bem como no portal eletrônico disponível no site do Município de Gaspar</w:t>
      </w:r>
      <w:r w:rsidR="00233561">
        <w:rPr>
          <w:sz w:val="22"/>
        </w:rPr>
        <w:t xml:space="preserve"> </w:t>
      </w:r>
      <w:r w:rsidR="00233561" w:rsidRPr="00233561">
        <w:rPr>
          <w:i/>
          <w:sz w:val="22"/>
        </w:rPr>
        <w:t>(</w:t>
      </w:r>
      <w:hyperlink r:id="rId9" w:history="1">
        <w:r w:rsidR="00233561" w:rsidRPr="00233561">
          <w:rPr>
            <w:rStyle w:val="Hyperlink"/>
            <w:i/>
            <w:sz w:val="22"/>
          </w:rPr>
          <w:t>http://www.gaspar.sc.gov.br/</w:t>
        </w:r>
      </w:hyperlink>
      <w:r w:rsidR="00233561" w:rsidRPr="00233561">
        <w:rPr>
          <w:i/>
          <w:sz w:val="22"/>
        </w:rPr>
        <w:t>), licitações – Convite nº 01/2019.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C35CFD">
        <w:rPr>
          <w:sz w:val="22"/>
        </w:rPr>
        <w:t>1</w:t>
      </w:r>
      <w:r w:rsidR="00E07BC0" w:rsidRPr="00C35CFD">
        <w:rPr>
          <w:sz w:val="22"/>
        </w:rPr>
        <w:t>7</w:t>
      </w:r>
      <w:r w:rsidRPr="00C35CFD">
        <w:rPr>
          <w:sz w:val="22"/>
        </w:rPr>
        <w:t>.16</w:t>
      </w:r>
      <w:r w:rsidRPr="00F56B76">
        <w:rPr>
          <w:sz w:val="22"/>
        </w:rPr>
        <w:t xml:space="preserve"> Os autos do processo administrativo permanecerão com vista franqueada aos interessados no órgão, situado no endereço e horário anteriormente citados.</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C35CFD">
        <w:rPr>
          <w:sz w:val="22"/>
        </w:rPr>
        <w:t>1</w:t>
      </w:r>
      <w:r w:rsidR="00E07BC0" w:rsidRPr="00C35CFD">
        <w:rPr>
          <w:sz w:val="22"/>
        </w:rPr>
        <w:t>7</w:t>
      </w:r>
      <w:r w:rsidRPr="00C35CFD">
        <w:rPr>
          <w:sz w:val="22"/>
        </w:rPr>
        <w:t>.17</w:t>
      </w:r>
      <w:r w:rsidRPr="00F56B76">
        <w:rPr>
          <w:sz w:val="22"/>
        </w:rPr>
        <w:t xml:space="preserve"> Os casos omissos serão dirimidos pela Comissão com base nas disposições da Lei nº 8.666/1993, e demais diplomas legais eventualmente aplicáveis.</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C35CFD">
        <w:rPr>
          <w:sz w:val="22"/>
        </w:rPr>
        <w:t>1</w:t>
      </w:r>
      <w:r w:rsidR="00E07BC0" w:rsidRPr="00C35CFD">
        <w:rPr>
          <w:sz w:val="22"/>
        </w:rPr>
        <w:t>7</w:t>
      </w:r>
      <w:r w:rsidRPr="00C35CFD">
        <w:rPr>
          <w:sz w:val="22"/>
        </w:rPr>
        <w:t>.18</w:t>
      </w:r>
      <w:r w:rsidRPr="00F56B76">
        <w:rPr>
          <w:sz w:val="22"/>
        </w:rPr>
        <w:t xml:space="preserve"> Outras dúvidas poderão ser obtidas na sede da Prefeitura de Gaspar, no horário de expediente, através do telefone (47) 3331-6300, ou </w:t>
      </w:r>
      <w:r w:rsidRPr="00F56B76">
        <w:rPr>
          <w:i/>
          <w:sz w:val="22"/>
        </w:rPr>
        <w:t>e-mail</w:t>
      </w:r>
      <w:r w:rsidRPr="00F56B76">
        <w:rPr>
          <w:sz w:val="22"/>
        </w:rPr>
        <w:t>: licita@gaspar.sc.gov.br.</w:t>
      </w:r>
    </w:p>
    <w:p w:rsidR="008D76FC" w:rsidRPr="00F56B76" w:rsidRDefault="008D76FC" w:rsidP="008D76FC">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C35CFD">
        <w:rPr>
          <w:sz w:val="22"/>
        </w:rPr>
        <w:t>1</w:t>
      </w:r>
      <w:r w:rsidR="00E07BC0" w:rsidRPr="00C35CFD">
        <w:rPr>
          <w:sz w:val="22"/>
        </w:rPr>
        <w:t>7</w:t>
      </w:r>
      <w:r w:rsidRPr="00C35CFD">
        <w:rPr>
          <w:sz w:val="22"/>
        </w:rPr>
        <w:t>.19</w:t>
      </w:r>
      <w:r w:rsidRPr="00F56B76">
        <w:rPr>
          <w:sz w:val="22"/>
        </w:rPr>
        <w:t xml:space="preserve"> Para todos os efeitos serão considerados o horário de Brasília.</w:t>
      </w:r>
    </w:p>
    <w:p w:rsidR="00171D95" w:rsidRDefault="00171D95"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r w:rsidRPr="00F56B76">
        <w:rPr>
          <w:b/>
          <w:sz w:val="22"/>
        </w:rPr>
        <w:t>1</w:t>
      </w:r>
      <w:r w:rsidR="00E07BC0">
        <w:rPr>
          <w:b/>
          <w:sz w:val="22"/>
        </w:rPr>
        <w:t>8.</w:t>
      </w:r>
      <w:r w:rsidRPr="00F56B76">
        <w:rPr>
          <w:b/>
          <w:sz w:val="22"/>
        </w:rPr>
        <w:t xml:space="preserve"> DOS ANEXOS</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rPr>
      </w:pPr>
      <w:r w:rsidRPr="00BA4021">
        <w:rPr>
          <w:sz w:val="22"/>
        </w:rPr>
        <w:t>1</w:t>
      </w:r>
      <w:r w:rsidR="00E07BC0" w:rsidRPr="00BA4021">
        <w:rPr>
          <w:sz w:val="22"/>
        </w:rPr>
        <w:t>8</w:t>
      </w:r>
      <w:r w:rsidRPr="00BA4021">
        <w:rPr>
          <w:sz w:val="22"/>
        </w:rPr>
        <w:t>.1</w:t>
      </w:r>
      <w:r w:rsidRPr="00F56B76">
        <w:rPr>
          <w:sz w:val="22"/>
        </w:rPr>
        <w:t xml:space="preserve"> Integram este Edital, para todos os fins e efeitos, os seguintes anexos:</w:t>
      </w:r>
    </w:p>
    <w:p w:rsidR="008D76FC" w:rsidRPr="00F56B76" w:rsidRDefault="008D76FC"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sidRPr="00F56B76">
        <w:rPr>
          <w:b/>
          <w:sz w:val="22"/>
        </w:rPr>
        <w:t>a)</w:t>
      </w:r>
      <w:r w:rsidRPr="00F56B76">
        <w:rPr>
          <w:sz w:val="22"/>
        </w:rPr>
        <w:t xml:space="preserve"> Modelo de Credenciamento (ANEXO I);</w:t>
      </w:r>
    </w:p>
    <w:p w:rsidR="008D76FC" w:rsidRPr="00F56B76" w:rsidRDefault="008D76FC"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sidRPr="00F56B76">
        <w:rPr>
          <w:b/>
          <w:sz w:val="22"/>
        </w:rPr>
        <w:t>b)</w:t>
      </w:r>
      <w:r w:rsidRPr="00F56B76">
        <w:rPr>
          <w:sz w:val="22"/>
        </w:rPr>
        <w:t xml:space="preserve"> Modelo de Declaração Artigo 7º da Constituição Federal (ANEXO II);</w:t>
      </w:r>
    </w:p>
    <w:p w:rsidR="00D30EF5" w:rsidRPr="00035621" w:rsidRDefault="00035621"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Pr>
          <w:b/>
          <w:sz w:val="22"/>
        </w:rPr>
        <w:t xml:space="preserve">c) </w:t>
      </w:r>
      <w:r w:rsidRPr="00035621">
        <w:rPr>
          <w:sz w:val="22"/>
        </w:rPr>
        <w:t>Modelo de Declaração de Habilitação (ANEXO III);</w:t>
      </w:r>
    </w:p>
    <w:p w:rsidR="008D76FC" w:rsidRPr="00F56B76" w:rsidRDefault="008D76FC"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sidRPr="00F56B76">
        <w:rPr>
          <w:b/>
          <w:sz w:val="22"/>
        </w:rPr>
        <w:t>d)</w:t>
      </w:r>
      <w:r w:rsidR="00035621">
        <w:rPr>
          <w:b/>
          <w:sz w:val="22"/>
        </w:rPr>
        <w:t xml:space="preserve"> </w:t>
      </w:r>
      <w:r w:rsidRPr="00F56B76">
        <w:rPr>
          <w:sz w:val="22"/>
        </w:rPr>
        <w:t xml:space="preserve">Termo de </w:t>
      </w:r>
      <w:r w:rsidR="00A53DD2">
        <w:rPr>
          <w:sz w:val="22"/>
        </w:rPr>
        <w:t>R</w:t>
      </w:r>
      <w:r w:rsidRPr="00F56B76">
        <w:rPr>
          <w:sz w:val="22"/>
        </w:rPr>
        <w:t>eferência (</w:t>
      </w:r>
      <w:r w:rsidR="00035621" w:rsidRPr="00F56B76">
        <w:rPr>
          <w:sz w:val="22"/>
        </w:rPr>
        <w:t>ANEXO</w:t>
      </w:r>
      <w:r w:rsidR="00035621">
        <w:rPr>
          <w:sz w:val="22"/>
        </w:rPr>
        <w:t xml:space="preserve"> </w:t>
      </w:r>
      <w:r w:rsidR="007E23D5">
        <w:rPr>
          <w:sz w:val="22"/>
        </w:rPr>
        <w:t>I</w:t>
      </w:r>
      <w:r w:rsidRPr="00F56B76">
        <w:rPr>
          <w:sz w:val="22"/>
        </w:rPr>
        <w:t>V);</w:t>
      </w:r>
    </w:p>
    <w:p w:rsidR="008D76FC" w:rsidRPr="00F56B76" w:rsidRDefault="007E23D5"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Pr>
          <w:b/>
          <w:sz w:val="22"/>
        </w:rPr>
        <w:t>e</w:t>
      </w:r>
      <w:r w:rsidR="008D76FC" w:rsidRPr="00F56B76">
        <w:rPr>
          <w:b/>
          <w:sz w:val="22"/>
        </w:rPr>
        <w:t>)</w:t>
      </w:r>
      <w:r w:rsidR="008D76FC" w:rsidRPr="00F56B76">
        <w:rPr>
          <w:sz w:val="22"/>
        </w:rPr>
        <w:t xml:space="preserve"> Modelo de Proposta de Preços (</w:t>
      </w:r>
      <w:r w:rsidR="00035621" w:rsidRPr="00F56B76">
        <w:rPr>
          <w:sz w:val="22"/>
        </w:rPr>
        <w:t xml:space="preserve">ANEXO </w:t>
      </w:r>
      <w:r w:rsidR="008D76FC" w:rsidRPr="00F56B76">
        <w:rPr>
          <w:sz w:val="22"/>
        </w:rPr>
        <w:t>V);</w:t>
      </w:r>
      <w:r w:rsidR="00BA4021">
        <w:rPr>
          <w:sz w:val="22"/>
        </w:rPr>
        <w:t xml:space="preserve"> e</w:t>
      </w:r>
    </w:p>
    <w:p w:rsidR="008D76FC" w:rsidRPr="00F56B76" w:rsidRDefault="007E23D5" w:rsidP="00171D9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hanging="284"/>
        <w:jc w:val="both"/>
        <w:rPr>
          <w:sz w:val="22"/>
        </w:rPr>
      </w:pPr>
      <w:r>
        <w:rPr>
          <w:b/>
          <w:sz w:val="22"/>
        </w:rPr>
        <w:t>f</w:t>
      </w:r>
      <w:r w:rsidR="008D76FC" w:rsidRPr="00F56B76">
        <w:rPr>
          <w:b/>
          <w:sz w:val="22"/>
        </w:rPr>
        <w:t>)</w:t>
      </w:r>
      <w:r w:rsidR="008D76FC" w:rsidRPr="00F56B76">
        <w:rPr>
          <w:sz w:val="22"/>
        </w:rPr>
        <w:t xml:space="preserve"> Minuta do Contrato (</w:t>
      </w:r>
      <w:r w:rsidR="00035621" w:rsidRPr="00F56B76">
        <w:rPr>
          <w:sz w:val="22"/>
        </w:rPr>
        <w:t xml:space="preserve">ANEXO </w:t>
      </w:r>
      <w:r w:rsidR="00BA4021">
        <w:rPr>
          <w:sz w:val="22"/>
        </w:rPr>
        <w:t>VI).</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hd w:val="clear" w:color="auto" w:fill="FFFFFF"/>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2"/>
          <w:shd w:val="clear" w:color="auto" w:fill="FFFFFF"/>
        </w:rPr>
      </w:pPr>
      <w:r w:rsidRPr="00F56B76">
        <w:rPr>
          <w:b/>
          <w:sz w:val="22"/>
          <w:shd w:val="clear" w:color="auto" w:fill="FFFFFF"/>
        </w:rPr>
        <w:t>1</w:t>
      </w:r>
      <w:r w:rsidR="00E07BC0">
        <w:rPr>
          <w:b/>
          <w:sz w:val="22"/>
          <w:shd w:val="clear" w:color="auto" w:fill="FFFFFF"/>
        </w:rPr>
        <w:t>9.</w:t>
      </w:r>
      <w:r w:rsidRPr="00F56B76">
        <w:rPr>
          <w:b/>
          <w:sz w:val="22"/>
          <w:shd w:val="clear" w:color="auto" w:fill="FFFFFF"/>
        </w:rPr>
        <w:t xml:space="preserve"> DO FORO</w:t>
      </w:r>
    </w:p>
    <w:p w:rsidR="008D76FC" w:rsidRPr="00F56B76" w:rsidRDefault="008D76FC" w:rsidP="00382A5E">
      <w:pPr>
        <w:jc w:val="both"/>
        <w:rPr>
          <w:sz w:val="22"/>
          <w:shd w:val="clear" w:color="auto" w:fill="FFFFFF"/>
        </w:rPr>
      </w:pPr>
      <w:r w:rsidRPr="003F5BF3">
        <w:rPr>
          <w:sz w:val="22"/>
          <w:shd w:val="clear" w:color="auto" w:fill="FFFFFF"/>
        </w:rPr>
        <w:t>1</w:t>
      </w:r>
      <w:r w:rsidR="00E07BC0" w:rsidRPr="003F5BF3">
        <w:rPr>
          <w:sz w:val="22"/>
          <w:shd w:val="clear" w:color="auto" w:fill="FFFFFF"/>
        </w:rPr>
        <w:t>9</w:t>
      </w:r>
      <w:r w:rsidRPr="003F5BF3">
        <w:rPr>
          <w:sz w:val="22"/>
          <w:shd w:val="clear" w:color="auto" w:fill="FFFFFF"/>
        </w:rPr>
        <w:t>.1</w:t>
      </w:r>
      <w:r w:rsidRPr="00F56B76">
        <w:rPr>
          <w:sz w:val="22"/>
          <w:shd w:val="clear" w:color="auto" w:fill="FFFFFF"/>
        </w:rPr>
        <w:t xml:space="preserve"> </w:t>
      </w:r>
      <w:r w:rsidRPr="00F56B76">
        <w:rPr>
          <w:sz w:val="22"/>
        </w:rPr>
        <w:t xml:space="preserve">Elegem as partes contratantes o Foro desta cidade, para </w:t>
      </w:r>
      <w:r w:rsidRPr="00F56B76">
        <w:rPr>
          <w:sz w:val="22"/>
          <w:shd w:val="clear" w:color="auto" w:fill="FFFFFF"/>
        </w:rPr>
        <w:t>dirimir questões relativas ao presente Edital</w:t>
      </w:r>
      <w:r w:rsidRPr="00F56B76">
        <w:rPr>
          <w:sz w:val="22"/>
        </w:rPr>
        <w:t>, renunciando expressamente a qualquer outro, por mais privilegiado que seja.</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2"/>
        </w:rPr>
      </w:pPr>
      <w:r w:rsidRPr="00F56B76">
        <w:rPr>
          <w:sz w:val="22"/>
        </w:rPr>
        <w:t xml:space="preserve">Gaspar (SC), </w:t>
      </w:r>
      <w:r w:rsidR="00BA4021">
        <w:rPr>
          <w:sz w:val="22"/>
        </w:rPr>
        <w:t>04</w:t>
      </w:r>
      <w:r w:rsidR="00A53DD2" w:rsidRPr="00F56B76">
        <w:rPr>
          <w:sz w:val="22"/>
        </w:rPr>
        <w:t xml:space="preserve"> </w:t>
      </w:r>
      <w:r w:rsidRPr="00F56B76">
        <w:rPr>
          <w:sz w:val="22"/>
        </w:rPr>
        <w:t xml:space="preserve">de </w:t>
      </w:r>
      <w:r w:rsidR="00BA4021">
        <w:rPr>
          <w:sz w:val="22"/>
        </w:rPr>
        <w:t>fevereiro</w:t>
      </w:r>
      <w:r w:rsidR="00A53DD2" w:rsidRPr="00F56B76">
        <w:rPr>
          <w:sz w:val="22"/>
        </w:rPr>
        <w:t xml:space="preserve"> </w:t>
      </w:r>
      <w:r w:rsidRPr="00F56B76">
        <w:rPr>
          <w:sz w:val="22"/>
        </w:rPr>
        <w:t>de 201</w:t>
      </w:r>
      <w:r w:rsidR="001A78DA" w:rsidRPr="00F56B76">
        <w:rPr>
          <w:sz w:val="22"/>
        </w:rPr>
        <w:t>9</w:t>
      </w:r>
      <w:r w:rsidRPr="00F56B76">
        <w:rPr>
          <w:sz w:val="22"/>
        </w:rPr>
        <w:t>.</w:t>
      </w:r>
    </w:p>
    <w:p w:rsidR="00ED7847" w:rsidRDefault="00ED7847"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0D39A0" w:rsidRDefault="000D39A0"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0D39A0" w:rsidRDefault="000D39A0"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r w:rsidRPr="00F56B76">
        <w:rPr>
          <w:b/>
          <w:sz w:val="22"/>
        </w:rPr>
        <w:t>ALEXANDRE GEVAERD</w:t>
      </w:r>
    </w:p>
    <w:p w:rsidR="008D76FC" w:rsidRPr="00035621"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rPr>
      </w:pPr>
      <w:r w:rsidRPr="00035621">
        <w:rPr>
          <w:sz w:val="22"/>
          <w:szCs w:val="22"/>
        </w:rPr>
        <w:t>Secretário Municipal de Planejamento Territorial</w:t>
      </w:r>
    </w:p>
    <w:p w:rsidR="008D76FC" w:rsidRPr="00F56B76" w:rsidRDefault="008D76FC" w:rsidP="008D76FC">
      <w:pPr>
        <w:pStyle w:val="Corpo"/>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22"/>
        </w:rPr>
      </w:pPr>
      <w:r w:rsidRPr="00F56B76">
        <w:rPr>
          <w:sz w:val="72"/>
        </w:rPr>
        <w:lastRenderedPageBreak/>
        <w:t>ANEXO I</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36"/>
        </w:rPr>
      </w:pPr>
      <w:r w:rsidRPr="00F56B76">
        <w:rPr>
          <w:color w:val="000000"/>
          <w:sz w:val="36"/>
        </w:rPr>
        <w:t xml:space="preserve">Processo Administrativo nº </w:t>
      </w:r>
      <w:r w:rsidR="001A78DA" w:rsidRPr="00F56B76">
        <w:rPr>
          <w:color w:val="000000"/>
          <w:sz w:val="36"/>
        </w:rPr>
        <w:t>0</w:t>
      </w:r>
      <w:r w:rsidR="00B4619F">
        <w:rPr>
          <w:color w:val="000000"/>
          <w:sz w:val="36"/>
        </w:rPr>
        <w:t>0</w:t>
      </w:r>
      <w:r w:rsidR="001A78DA" w:rsidRPr="00F56B76">
        <w:rPr>
          <w:color w:val="000000"/>
          <w:sz w:val="36"/>
        </w:rPr>
        <w:t>9</w:t>
      </w:r>
      <w:r w:rsidRPr="00F56B76">
        <w:rPr>
          <w:color w:val="000000"/>
          <w:sz w:val="36"/>
        </w:rPr>
        <w:t>/201</w:t>
      </w:r>
      <w:r w:rsidR="001A78DA" w:rsidRPr="00F56B76">
        <w:rPr>
          <w:color w:val="000000"/>
          <w:sz w:val="36"/>
        </w:rPr>
        <w:t>9</w:t>
      </w:r>
    </w:p>
    <w:p w:rsidR="008D76FC" w:rsidRPr="00F56B76" w:rsidRDefault="001A78DA"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36"/>
        </w:rPr>
        <w:t>Convite</w:t>
      </w:r>
      <w:r w:rsidR="008D76FC" w:rsidRPr="00F56B76">
        <w:rPr>
          <w:color w:val="000000"/>
          <w:sz w:val="36"/>
        </w:rPr>
        <w:t xml:space="preserve"> nº </w:t>
      </w:r>
      <w:r w:rsidRPr="00F56B76">
        <w:rPr>
          <w:color w:val="000000"/>
          <w:sz w:val="36"/>
        </w:rPr>
        <w:t>01</w:t>
      </w:r>
      <w:r w:rsidR="008D76FC" w:rsidRPr="00F56B76">
        <w:rPr>
          <w:color w:val="000000"/>
          <w:sz w:val="36"/>
        </w:rPr>
        <w:t>/201</w:t>
      </w:r>
      <w:r w:rsidRPr="00F56B76">
        <w:rPr>
          <w:color w:val="000000"/>
          <w:sz w:val="36"/>
        </w:rPr>
        <w:t>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b/>
          <w:color w:val="000000"/>
          <w:sz w:val="32"/>
        </w:rPr>
        <w:t>MODELO: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olor w:val="000000"/>
          <w:sz w:val="22"/>
        </w:rPr>
      </w:pPr>
    </w:p>
    <w:p w:rsidR="008D76FC" w:rsidRPr="00F56B76" w:rsidRDefault="008D76FC" w:rsidP="008D76F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Times New Roman" w:eastAsia="Times New Roman" w:hAnsi="Times New Roman"/>
          <w:color w:val="000000"/>
          <w:sz w:val="22"/>
        </w:rPr>
      </w:pPr>
      <w:r w:rsidRPr="00F56B76">
        <w:rPr>
          <w:rFonts w:ascii="Times New Roman" w:eastAsia="Times New Roman" w:hAnsi="Times New Roman"/>
          <w:color w:val="000000"/>
          <w:sz w:val="48"/>
          <w:shd w:val="clear" w:color="auto" w:fill="FFFFFF"/>
        </w:rPr>
        <w:t>Credenciamento</w:t>
      </w: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1701"/>
        <w:rPr>
          <w:rFonts w:ascii="Times New Roman" w:eastAsia="Times New Roman" w:hAnsi="Times New Roman"/>
          <w:color w:val="000000"/>
          <w:sz w:val="22"/>
        </w:rPr>
      </w:pPr>
    </w:p>
    <w:p w:rsidR="00E6466B" w:rsidRDefault="00E6466B" w:rsidP="00E6466B">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1701"/>
        <w:rPr>
          <w:rFonts w:ascii="Times New Roman" w:eastAsia="Times New Roman" w:hAnsi="Times New Roman"/>
          <w:color w:val="000000"/>
          <w:sz w:val="22"/>
        </w:rPr>
      </w:pPr>
    </w:p>
    <w:p w:rsidR="00E6466B" w:rsidRDefault="00E6466B" w:rsidP="00E6466B">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1162"/>
        <w:rPr>
          <w:rFonts w:ascii="Times New Roman" w:eastAsia="Times New Roman" w:hAnsi="Times New Roman"/>
          <w:color w:val="000000"/>
          <w:sz w:val="22"/>
        </w:rPr>
      </w:pPr>
      <w:r>
        <w:rPr>
          <w:rFonts w:ascii="Times New Roman" w:eastAsia="Times New Roman" w:hAnsi="Times New Roman"/>
          <w:color w:val="000000"/>
          <w:sz w:val="22"/>
        </w:rPr>
        <w:t>Através da presente, credenciamos o(a) Sr.(a)_______________________________________</w:t>
      </w:r>
      <w:r>
        <w:rPr>
          <w:rFonts w:ascii="Times New Roman" w:eastAsia="Times New Roman" w:hAnsi="Times New Roman"/>
          <w:color w:val="000000"/>
          <w:sz w:val="22"/>
        </w:rPr>
        <w:br/>
        <w:t xml:space="preserve">____________________________________________, portador(a) da Cédula de Identidade nº </w:t>
      </w:r>
      <w:r>
        <w:rPr>
          <w:rFonts w:ascii="Times New Roman" w:eastAsia="Times New Roman" w:hAnsi="Times New Roman"/>
          <w:color w:val="000000"/>
          <w:sz w:val="22"/>
        </w:rPr>
        <w:br/>
        <w:t>____________________________ e  CPF sob nº ___________________________, a participar da Licitação instaurada pelos órgãos do Município de Gaspar, na modalidade CONVITE</w:t>
      </w:r>
      <w:r>
        <w:rPr>
          <w:rFonts w:ascii="Times New Roman" w:eastAsia="Times New Roman" w:hAnsi="Times New Roman"/>
          <w:color w:val="000000"/>
          <w:sz w:val="22"/>
          <w:shd w:val="clear" w:color="auto" w:fill="FFFFFF"/>
        </w:rPr>
        <w:t xml:space="preserve"> Nº </w:t>
      </w:r>
      <w:r w:rsidRPr="00F4693E">
        <w:rPr>
          <w:rFonts w:ascii="Times New Roman" w:eastAsia="Times New Roman" w:hAnsi="Times New Roman"/>
          <w:sz w:val="22"/>
          <w:shd w:val="clear" w:color="auto" w:fill="FFFFFF"/>
        </w:rPr>
        <w:t>01/201</w:t>
      </w:r>
      <w:r>
        <w:rPr>
          <w:rFonts w:ascii="Times New Roman" w:eastAsia="Times New Roman" w:hAnsi="Times New Roman"/>
          <w:sz w:val="22"/>
          <w:shd w:val="clear" w:color="auto" w:fill="FFFFFF"/>
        </w:rPr>
        <w:t>9</w:t>
      </w:r>
      <w:r w:rsidRPr="00F4693E">
        <w:rPr>
          <w:rFonts w:ascii="Times New Roman" w:eastAsia="Times New Roman" w:hAnsi="Times New Roman"/>
          <w:sz w:val="22"/>
        </w:rPr>
        <w:t xml:space="preserve"> </w:t>
      </w:r>
      <w:r>
        <w:rPr>
          <w:rFonts w:ascii="Times New Roman" w:eastAsia="Times New Roman" w:hAnsi="Times New Roman"/>
          <w:color w:val="000000"/>
          <w:sz w:val="22"/>
        </w:rPr>
        <w:t xml:space="preserve">na qualidade de REPRESENTANTE LEGAL, outorgando-lhe poderes para pronunciar-se em nome da empresa ____________________________________________________, inscrita sob o CNPJ nº__________________________________________ bem como formular proposta, recorrer e praticar todos os demais atos inerentes ao certame. </w:t>
      </w:r>
    </w:p>
    <w:p w:rsidR="005B1880" w:rsidRDefault="005B1880" w:rsidP="005B188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142" w:right="141" w:firstLine="1162"/>
        <w:rPr>
          <w:rFonts w:ascii="Times New Roman" w:eastAsia="Times New Roman" w:hAnsi="Times New Roman"/>
          <w:color w:val="000000"/>
          <w:sz w:val="22"/>
        </w:rPr>
      </w:pPr>
    </w:p>
    <w:p w:rsidR="00E6466B" w:rsidRPr="00F56B76" w:rsidRDefault="00E6466B" w:rsidP="005B188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142" w:right="141" w:firstLine="1162"/>
        <w:rPr>
          <w:rFonts w:ascii="Times New Roman" w:eastAsia="Times New Roman" w:hAnsi="Times New Roman"/>
          <w:color w:val="000000"/>
          <w:sz w:val="22"/>
        </w:rPr>
      </w:pPr>
    </w:p>
    <w:p w:rsidR="008D76FC" w:rsidRPr="00F56B76" w:rsidRDefault="008D76FC" w:rsidP="005B1880">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141" w:firstLine="2835"/>
        <w:rPr>
          <w:rFonts w:ascii="Times New Roman" w:eastAsia="Times New Roman" w:hAnsi="Times New Roman"/>
          <w:color w:val="000000"/>
          <w:sz w:val="22"/>
        </w:rPr>
      </w:pPr>
      <w:r w:rsidRPr="00F56B76">
        <w:rPr>
          <w:rFonts w:ascii="Times New Roman" w:eastAsia="Times New Roman" w:hAnsi="Times New Roman"/>
          <w:color w:val="000000"/>
          <w:sz w:val="22"/>
        </w:rPr>
        <w:t>__________________, em ____ de______de 201</w:t>
      </w:r>
      <w:r w:rsidR="001A78DA" w:rsidRPr="00F56B76">
        <w:rPr>
          <w:rFonts w:ascii="Times New Roman" w:eastAsia="Times New Roman" w:hAnsi="Times New Roman"/>
          <w:color w:val="000000"/>
          <w:sz w:val="22"/>
        </w:rPr>
        <w:t>9</w:t>
      </w:r>
      <w:r w:rsidRPr="00F56B76">
        <w:rPr>
          <w:rFonts w:ascii="Times New Roman" w:eastAsia="Times New Roman" w:hAnsi="Times New Roman"/>
          <w:color w:val="000000"/>
          <w:sz w:val="22"/>
        </w:rPr>
        <w:t>.</w:t>
      </w: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Times New Roman" w:eastAsia="Times New Roman" w:hAnsi="Times New Roman"/>
          <w:color w:val="000000"/>
          <w:sz w:val="22"/>
        </w:rPr>
      </w:pPr>
    </w:p>
    <w:p w:rsidR="008D76FC"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Times New Roman" w:eastAsia="Times New Roman" w:hAnsi="Times New Roman"/>
          <w:color w:val="000000"/>
          <w:sz w:val="22"/>
        </w:rPr>
      </w:pPr>
    </w:p>
    <w:p w:rsidR="00C82C66" w:rsidRPr="00C82C66" w:rsidRDefault="00C82C66"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Times New Roman" w:eastAsia="Times New Roman" w:hAnsi="Times New Roman"/>
          <w:color w:val="000000"/>
          <w:sz w:val="22"/>
        </w:rPr>
      </w:pPr>
    </w:p>
    <w:p w:rsidR="008D76FC" w:rsidRPr="00C82C6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Times New Roman" w:eastAsia="Times New Roman" w:hAnsi="Times New Roman"/>
          <w:color w:val="000000"/>
          <w:sz w:val="22"/>
        </w:rPr>
      </w:pPr>
      <w:r w:rsidRPr="00C82C66">
        <w:rPr>
          <w:rFonts w:ascii="Times New Roman" w:eastAsia="Times New Roman" w:hAnsi="Times New Roman"/>
          <w:color w:val="000000"/>
          <w:sz w:val="22"/>
        </w:rPr>
        <w:t xml:space="preserve">_________________________________________ </w:t>
      </w:r>
    </w:p>
    <w:p w:rsidR="005B1880" w:rsidRPr="00C82C66" w:rsidRDefault="005B1880" w:rsidP="005B1880">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Times New Roman" w:eastAsia="Book Antiqua" w:hAnsi="Times New Roman"/>
          <w:color w:val="000000"/>
          <w:sz w:val="22"/>
        </w:rPr>
      </w:pPr>
      <w:r w:rsidRPr="00C82C66">
        <w:rPr>
          <w:rFonts w:ascii="Times New Roman" w:eastAsia="Book Antiqua" w:hAnsi="Times New Roman"/>
          <w:color w:val="000000"/>
          <w:sz w:val="22"/>
        </w:rPr>
        <w:t>Nome e Assinatura do Credenciante (EMPRESA)</w:t>
      </w:r>
    </w:p>
    <w:p w:rsidR="008D76FC" w:rsidRPr="00C82C6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r w:rsidRPr="00F56B76">
        <w:rPr>
          <w:color w:val="000000"/>
          <w:sz w:val="22"/>
        </w:rPr>
        <w:br w:type="page"/>
      </w:r>
      <w:r w:rsidRPr="00F56B76">
        <w:rPr>
          <w:sz w:val="72"/>
        </w:rPr>
        <w:lastRenderedPageBreak/>
        <w:t>ANEXO II</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6"/>
        </w:rPr>
      </w:pPr>
      <w:r w:rsidRPr="00F56B76">
        <w:rPr>
          <w:sz w:val="36"/>
        </w:rPr>
        <w:t xml:space="preserve">Processo Administrativo nº </w:t>
      </w:r>
      <w:r w:rsidR="001A78DA" w:rsidRPr="00F56B76">
        <w:rPr>
          <w:sz w:val="36"/>
        </w:rPr>
        <w:t>0</w:t>
      </w:r>
      <w:r w:rsidR="00B4619F">
        <w:rPr>
          <w:sz w:val="36"/>
        </w:rPr>
        <w:t>0</w:t>
      </w:r>
      <w:r w:rsidR="001A78DA" w:rsidRPr="00F56B76">
        <w:rPr>
          <w:sz w:val="36"/>
        </w:rPr>
        <w:t>9</w:t>
      </w:r>
      <w:r w:rsidRPr="00F56B76">
        <w:rPr>
          <w:sz w:val="36"/>
        </w:rPr>
        <w:t>/201</w:t>
      </w:r>
      <w:r w:rsidR="001A78DA" w:rsidRPr="00F56B76">
        <w:rPr>
          <w:sz w:val="36"/>
        </w:rPr>
        <w:t>9</w:t>
      </w:r>
    </w:p>
    <w:p w:rsidR="008D76FC" w:rsidRPr="00F56B76" w:rsidRDefault="001A78DA"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sz w:val="36"/>
        </w:rPr>
        <w:t>Convite</w:t>
      </w:r>
      <w:r w:rsidR="008D76FC" w:rsidRPr="00F56B76">
        <w:rPr>
          <w:sz w:val="36"/>
        </w:rPr>
        <w:t xml:space="preserve"> nº </w:t>
      </w:r>
      <w:r w:rsidRPr="00F56B76">
        <w:rPr>
          <w:sz w:val="36"/>
        </w:rPr>
        <w:t>01</w:t>
      </w:r>
      <w:r w:rsidR="008D76FC" w:rsidRPr="00F56B76">
        <w:rPr>
          <w:sz w:val="36"/>
        </w:rPr>
        <w:t>/201</w:t>
      </w:r>
      <w:r w:rsidRPr="00F56B76">
        <w:rPr>
          <w:sz w:val="36"/>
        </w:rPr>
        <w:t>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r w:rsidRPr="00F56B76">
        <w:rPr>
          <w:b/>
          <w:color w:val="000000"/>
          <w:sz w:val="32"/>
        </w:rPr>
        <w:t>MODELO: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8D76FC" w:rsidRPr="00F56B76" w:rsidRDefault="008D76FC" w:rsidP="008D76F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36"/>
        </w:rPr>
      </w:pPr>
      <w:r w:rsidRPr="00F56B76">
        <w:rPr>
          <w:b/>
          <w:sz w:val="40"/>
        </w:rPr>
        <w:t>Declaração de cumprimento do disposto no inciso XXXIII do art. 7º da Constituição Federal</w:t>
      </w: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36"/>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r w:rsidRPr="00F56B76">
        <w:rPr>
          <w:rFonts w:ascii="Times New Roman" w:eastAsia="Times New Roman" w:hAnsi="Times New Roman"/>
          <w:sz w:val="22"/>
        </w:rPr>
        <w:t>________________________________________________, inscrita no CNPJ nº _______________________, por intermédio de seu representante legal, Sr(a). ___________________________________, portador(a) da carteira de identidade nº ____________________, e do CPF nº ____________________________, DECLARA, para fins do disposto no inciso V do art. 27 da lei 8.666/93, acrescido pela lei nº 9.854, de 27 de outubro de 1999, que não emprega menor de dezoito anos em trabalho noturno, perigoso ou insalubre e não emprega menor de dezesseis anos.</w:t>
      </w: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r w:rsidRPr="00F56B76">
        <w:rPr>
          <w:rFonts w:ascii="Times New Roman" w:eastAsia="Times New Roman" w:hAnsi="Times New Roman"/>
          <w:b/>
          <w:sz w:val="22"/>
        </w:rPr>
        <w:t>RESSALVA:</w:t>
      </w:r>
      <w:r w:rsidRPr="00F56B76">
        <w:rPr>
          <w:rFonts w:ascii="Times New Roman" w:eastAsia="Times New Roman" w:hAnsi="Times New Roman"/>
          <w:sz w:val="22"/>
        </w:rPr>
        <w:t xml:space="preserve"> Emprega menor, a partir de quatorze anos, na condição de aprendiz (       ).</w:t>
      </w: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i/>
          <w:sz w:val="22"/>
        </w:rPr>
      </w:pPr>
      <w:r w:rsidRPr="00F56B76">
        <w:rPr>
          <w:rFonts w:ascii="Times New Roman" w:eastAsia="Times New Roman" w:hAnsi="Times New Roman"/>
          <w:i/>
          <w:sz w:val="22"/>
          <w:u w:val="single"/>
        </w:rPr>
        <w:t>*Observação</w:t>
      </w:r>
      <w:r w:rsidRPr="00F56B76">
        <w:rPr>
          <w:rFonts w:ascii="Times New Roman" w:eastAsia="Times New Roman" w:hAnsi="Times New Roman"/>
          <w:i/>
          <w:sz w:val="22"/>
        </w:rPr>
        <w:t>: em caso afirmativo, assinalar a ressalva acima.</w:t>
      </w: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Times New Roman" w:eastAsia="Times New Roman" w:hAnsi="Times New Roman"/>
          <w:sz w:val="22"/>
        </w:rPr>
      </w:pP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jc w:val="right"/>
        <w:rPr>
          <w:rFonts w:ascii="Times New Roman" w:eastAsia="Times New Roman" w:hAnsi="Times New Roman"/>
          <w:color w:val="000000"/>
          <w:sz w:val="22"/>
        </w:rPr>
      </w:pPr>
      <w:r w:rsidRPr="00F56B76">
        <w:rPr>
          <w:rFonts w:ascii="Times New Roman" w:eastAsia="Times New Roman" w:hAnsi="Times New Roman"/>
          <w:color w:val="000000"/>
          <w:sz w:val="22"/>
        </w:rPr>
        <w:t>__________________, em ____ de______de 201</w:t>
      </w:r>
      <w:r w:rsidR="001A78DA" w:rsidRPr="00F56B76">
        <w:rPr>
          <w:rFonts w:ascii="Times New Roman" w:eastAsia="Times New Roman" w:hAnsi="Times New Roman"/>
          <w:color w:val="000000"/>
          <w:sz w:val="22"/>
        </w:rPr>
        <w:t>9</w:t>
      </w:r>
      <w:r w:rsidRPr="00F56B76">
        <w:rPr>
          <w:rFonts w:ascii="Times New Roman" w:eastAsia="Times New Roman" w:hAnsi="Times New Roman"/>
          <w:color w:val="000000"/>
          <w:sz w:val="22"/>
        </w:rPr>
        <w:t>.</w:t>
      </w: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Times New Roman" w:eastAsia="Times New Roman" w:hAnsi="Times New Roman"/>
          <w:color w:val="000000"/>
          <w:sz w:val="22"/>
        </w:rPr>
      </w:pP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Times New Roman" w:eastAsia="Times New Roman" w:hAnsi="Times New Roman"/>
          <w:color w:val="000000"/>
          <w:sz w:val="22"/>
        </w:rPr>
      </w:pP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2835"/>
        <w:rPr>
          <w:rFonts w:ascii="Times New Roman" w:eastAsia="Times New Roman" w:hAnsi="Times New Roman"/>
          <w:color w:val="000000"/>
          <w:sz w:val="22"/>
        </w:rPr>
      </w:pP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Times New Roman" w:eastAsia="Times New Roman" w:hAnsi="Times New Roman"/>
          <w:color w:val="000000"/>
          <w:sz w:val="22"/>
        </w:rPr>
      </w:pPr>
    </w:p>
    <w:p w:rsidR="008D76FC" w:rsidRPr="00F56B76" w:rsidRDefault="008D76FC" w:rsidP="008D76F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Times New Roman" w:eastAsia="Times New Roman" w:hAnsi="Times New Roman"/>
          <w:color w:val="000000"/>
          <w:sz w:val="22"/>
        </w:rPr>
      </w:pPr>
      <w:r w:rsidRPr="00F56B76">
        <w:rPr>
          <w:rFonts w:ascii="Times New Roman" w:eastAsia="Times New Roman" w:hAnsi="Times New Roman"/>
          <w:color w:val="000000"/>
          <w:sz w:val="22"/>
        </w:rPr>
        <w:t xml:space="preserve">_________________________________________ </w:t>
      </w:r>
    </w:p>
    <w:p w:rsidR="00261E3C" w:rsidRPr="005F26E6" w:rsidRDefault="00DE11EF" w:rsidP="00261E3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Times New Roman" w:eastAsia="Book Antiqua" w:hAnsi="Times New Roman"/>
          <w:sz w:val="22"/>
          <w:szCs w:val="22"/>
        </w:rPr>
      </w:pPr>
      <w:r>
        <w:rPr>
          <w:rFonts w:ascii="Times New Roman" w:eastAsia="Book Antiqua" w:hAnsi="Times New Roman"/>
          <w:sz w:val="22"/>
          <w:szCs w:val="22"/>
        </w:rPr>
        <w:t xml:space="preserve">Nome e </w:t>
      </w:r>
      <w:r w:rsidR="00261E3C" w:rsidRPr="005F26E6">
        <w:rPr>
          <w:rFonts w:ascii="Times New Roman" w:eastAsia="Book Antiqua" w:hAnsi="Times New Roman"/>
          <w:sz w:val="22"/>
          <w:szCs w:val="22"/>
        </w:rPr>
        <w:t>Assinatura do Representante Legal</w:t>
      </w:r>
    </w:p>
    <w:p w:rsidR="008D76FC" w:rsidRPr="00F56B76" w:rsidRDefault="008D76FC"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r w:rsidRPr="00F56B76">
        <w:rPr>
          <w:sz w:val="22"/>
        </w:rPr>
        <w:br w:type="page"/>
      </w:r>
      <w:r w:rsidRPr="00F56B76">
        <w:rPr>
          <w:sz w:val="72"/>
        </w:rPr>
        <w:lastRenderedPageBreak/>
        <w:t>ANEXO III</w:t>
      </w:r>
    </w:p>
    <w:p w:rsidR="008D76FC" w:rsidRPr="00F56B76" w:rsidRDefault="008D76FC"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6"/>
        </w:rPr>
      </w:pPr>
      <w:r w:rsidRPr="00F56B76">
        <w:rPr>
          <w:sz w:val="36"/>
        </w:rPr>
        <w:t xml:space="preserve">Processo Administrativo nº </w:t>
      </w:r>
      <w:r w:rsidR="001A78DA" w:rsidRPr="00F56B76">
        <w:rPr>
          <w:sz w:val="36"/>
        </w:rPr>
        <w:t>0</w:t>
      </w:r>
      <w:r w:rsidR="00B4619F">
        <w:rPr>
          <w:sz w:val="36"/>
        </w:rPr>
        <w:t>0</w:t>
      </w:r>
      <w:r w:rsidR="001A78DA" w:rsidRPr="00F56B76">
        <w:rPr>
          <w:sz w:val="36"/>
        </w:rPr>
        <w:t>9</w:t>
      </w:r>
      <w:r w:rsidRPr="00F56B76">
        <w:rPr>
          <w:sz w:val="36"/>
        </w:rPr>
        <w:t>/201</w:t>
      </w:r>
      <w:r w:rsidR="001A78DA" w:rsidRPr="00F56B76">
        <w:rPr>
          <w:sz w:val="36"/>
        </w:rPr>
        <w:t>9</w:t>
      </w:r>
    </w:p>
    <w:p w:rsidR="008D76FC" w:rsidRPr="00F56B76" w:rsidRDefault="00E5618B"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sz w:val="36"/>
        </w:rPr>
        <w:t>Convite</w:t>
      </w:r>
      <w:r w:rsidR="008D76FC" w:rsidRPr="00F56B76">
        <w:rPr>
          <w:sz w:val="36"/>
        </w:rPr>
        <w:t xml:space="preserve"> nº </w:t>
      </w:r>
      <w:r w:rsidR="001A78DA" w:rsidRPr="00F56B76">
        <w:rPr>
          <w:sz w:val="36"/>
        </w:rPr>
        <w:t>01</w:t>
      </w:r>
      <w:r w:rsidR="008D76FC" w:rsidRPr="00F56B76">
        <w:rPr>
          <w:sz w:val="36"/>
        </w:rPr>
        <w:t>/201</w:t>
      </w:r>
      <w:r w:rsidR="001A78DA" w:rsidRPr="00F56B76">
        <w:rPr>
          <w:sz w:val="36"/>
        </w:rPr>
        <w:t>9</w:t>
      </w:r>
    </w:p>
    <w:p w:rsidR="008D76FC" w:rsidRPr="00F56B76" w:rsidRDefault="008D76FC"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5F2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b/>
          <w:color w:val="000000"/>
          <w:sz w:val="32"/>
        </w:rPr>
        <w:t>MODELO: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rPr>
      </w:pPr>
    </w:p>
    <w:p w:rsidR="005F26E6" w:rsidRPr="00B4619F" w:rsidRDefault="005F26E6" w:rsidP="005F26E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Times New Roman" w:eastAsia="Book Antiqua" w:hAnsi="Times New Roman"/>
          <w:color w:val="000000"/>
          <w:sz w:val="40"/>
          <w:szCs w:val="40"/>
        </w:rPr>
      </w:pPr>
      <w:r w:rsidRPr="00B4619F">
        <w:rPr>
          <w:rFonts w:ascii="Times New Roman" w:eastAsia="Book Antiqua" w:hAnsi="Times New Roman"/>
          <w:color w:val="000000"/>
          <w:sz w:val="40"/>
          <w:szCs w:val="40"/>
        </w:rPr>
        <w:t>Declaração para Habilitação</w:t>
      </w:r>
    </w:p>
    <w:p w:rsidR="005F26E6" w:rsidRPr="005F26E6" w:rsidRDefault="005F26E6" w:rsidP="005F26E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rPr>
          <w:rFonts w:ascii="Times New Roman" w:eastAsia="Book Antiqua" w:hAnsi="Times New Roman"/>
          <w:color w:val="000000"/>
          <w:sz w:val="22"/>
          <w:szCs w:val="22"/>
        </w:rPr>
      </w:pPr>
    </w:p>
    <w:p w:rsidR="005F26E6" w:rsidRPr="005F26E6" w:rsidRDefault="005F26E6" w:rsidP="005F26E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Para fins de participação no PROCESSO LICITATÓRIO Nº 0</w:t>
      </w:r>
      <w:r w:rsidR="00B4619F">
        <w:rPr>
          <w:rFonts w:ascii="Times New Roman" w:eastAsia="Book Antiqua" w:hAnsi="Times New Roman"/>
          <w:color w:val="000000"/>
          <w:sz w:val="22"/>
          <w:szCs w:val="22"/>
        </w:rPr>
        <w:t>09</w:t>
      </w:r>
      <w:r w:rsidRPr="005F26E6">
        <w:rPr>
          <w:rFonts w:ascii="Times New Roman" w:eastAsia="Book Antiqua" w:hAnsi="Times New Roman"/>
          <w:color w:val="000000"/>
          <w:sz w:val="22"/>
          <w:szCs w:val="22"/>
        </w:rPr>
        <w:t xml:space="preserve">/2019 – </w:t>
      </w:r>
      <w:r w:rsidR="00B4619F">
        <w:rPr>
          <w:rFonts w:ascii="Times New Roman" w:eastAsia="Book Antiqua" w:hAnsi="Times New Roman"/>
          <w:color w:val="000000"/>
          <w:sz w:val="22"/>
          <w:szCs w:val="22"/>
        </w:rPr>
        <w:t>CONVITE</w:t>
      </w:r>
      <w:r w:rsidRPr="005F26E6">
        <w:rPr>
          <w:rFonts w:ascii="Times New Roman" w:eastAsia="Book Antiqua" w:hAnsi="Times New Roman"/>
          <w:color w:val="000000"/>
          <w:sz w:val="22"/>
          <w:szCs w:val="22"/>
        </w:rPr>
        <w:t xml:space="preserve"> nº 01/2019,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5F26E6" w:rsidRPr="005F26E6" w:rsidRDefault="005F26E6" w:rsidP="005F26E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rPr>
          <w:rFonts w:ascii="Times New Roman" w:eastAsia="Book Antiqua" w:hAnsi="Times New Roman"/>
          <w:color w:val="000000"/>
          <w:sz w:val="22"/>
          <w:szCs w:val="22"/>
        </w:rPr>
      </w:pPr>
    </w:p>
    <w:p w:rsidR="005F26E6" w:rsidRPr="005F26E6" w:rsidRDefault="005F26E6" w:rsidP="005F26E6">
      <w:pPr>
        <w:pStyle w:val="A191065"/>
        <w:widowControl w:val="0"/>
        <w:numPr>
          <w:ilvl w:val="0"/>
          <w:numId w:val="3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Conhecemos e concordamos, sem qualquer restrição, com todas as condições e especificações técnicas e operacionais estabelecidas neste edital e seus anexos;</w:t>
      </w:r>
    </w:p>
    <w:p w:rsidR="005F26E6" w:rsidRPr="005F26E6" w:rsidRDefault="005F26E6" w:rsidP="005F26E6">
      <w:pPr>
        <w:pStyle w:val="A191065"/>
        <w:widowControl w:val="0"/>
        <w:numPr>
          <w:ilvl w:val="0"/>
          <w:numId w:val="3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F26E6" w:rsidRPr="005F26E6" w:rsidRDefault="005F26E6" w:rsidP="005F26E6">
      <w:pPr>
        <w:pStyle w:val="A191065"/>
        <w:widowControl w:val="0"/>
        <w:numPr>
          <w:ilvl w:val="0"/>
          <w:numId w:val="3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F26E6" w:rsidRPr="005F26E6" w:rsidRDefault="005F26E6" w:rsidP="005F26E6">
      <w:pPr>
        <w:pStyle w:val="A191065"/>
        <w:widowControl w:val="0"/>
        <w:numPr>
          <w:ilvl w:val="0"/>
          <w:numId w:val="3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 xml:space="preserve">Nossa empresa atende a todos os requisitos de habilitação e qualificação técnica exigidos no Edital de Licitação; </w:t>
      </w:r>
      <w:r w:rsidRPr="005F26E6">
        <w:rPr>
          <w:rFonts w:ascii="Times New Roman" w:eastAsia="Book Antiqua" w:hAnsi="Times New Roman"/>
          <w:color w:val="000000"/>
          <w:sz w:val="22"/>
          <w:szCs w:val="22"/>
          <w:highlight w:val="yellow"/>
        </w:rPr>
        <w:t>exceto quanto à regularidade fiscal, uma vez que nossa empresa se enquadra como Microempresa ou Empresa de Pequeno Porte nos termos da Lei Complementar nº 123/2006</w:t>
      </w:r>
      <w:r w:rsidRPr="005F26E6">
        <w:rPr>
          <w:rStyle w:val="Refdenotaderodap"/>
          <w:rFonts w:ascii="Times New Roman" w:eastAsia="Book Antiqua" w:hAnsi="Times New Roman"/>
          <w:color w:val="000000"/>
          <w:sz w:val="22"/>
          <w:szCs w:val="22"/>
        </w:rPr>
        <w:footnoteReference w:id="2"/>
      </w:r>
      <w:r w:rsidRPr="005F26E6">
        <w:rPr>
          <w:rFonts w:ascii="Times New Roman" w:eastAsia="Book Antiqua" w:hAnsi="Times New Roman"/>
          <w:color w:val="000000"/>
          <w:sz w:val="22"/>
          <w:szCs w:val="22"/>
        </w:rPr>
        <w:t>;</w:t>
      </w:r>
    </w:p>
    <w:p w:rsidR="005F26E6" w:rsidRPr="005F26E6" w:rsidRDefault="005F26E6" w:rsidP="005F26E6">
      <w:pPr>
        <w:pStyle w:val="A191065"/>
        <w:widowControl w:val="0"/>
        <w:numPr>
          <w:ilvl w:val="0"/>
          <w:numId w:val="33"/>
        </w:numPr>
        <w:shd w:val="clear" w:color="auto" w:fill="FFFFFF"/>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Nossa empresa não está cumprindo penalidade administrativa de suspensão temporária de participação em licitação, nem impedida de licitar e contratar com a União, Estados, Distrito Federal ou Municípios, nem foi declarada inidônea;</w:t>
      </w:r>
    </w:p>
    <w:p w:rsidR="005F26E6" w:rsidRPr="005F26E6" w:rsidRDefault="005F26E6" w:rsidP="005F26E6">
      <w:pPr>
        <w:pStyle w:val="A191065"/>
        <w:widowControl w:val="0"/>
        <w:numPr>
          <w:ilvl w:val="0"/>
          <w:numId w:val="33"/>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1" w:hanging="425"/>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Nossa empresa não mantém no quadro de pessoal, salvo na condição de aprendiz, na forma da legislação específica, menores de 18 (dezoito) anos trabalhando em horário noturno ou em atividade perigosa ou insalubre;</w:t>
      </w:r>
    </w:p>
    <w:p w:rsidR="005F26E6" w:rsidRPr="005F26E6" w:rsidRDefault="005F26E6" w:rsidP="005F26E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right"/>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__________________, em ____ de______de 2019.</w:t>
      </w:r>
    </w:p>
    <w:p w:rsidR="005F26E6" w:rsidRPr="005F26E6" w:rsidRDefault="005F26E6" w:rsidP="005F26E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rPr>
          <w:rFonts w:ascii="Times New Roman" w:eastAsia="Book Antiqua" w:hAnsi="Times New Roman"/>
          <w:color w:val="000000"/>
          <w:sz w:val="22"/>
          <w:szCs w:val="22"/>
        </w:rPr>
      </w:pPr>
    </w:p>
    <w:p w:rsidR="005F26E6" w:rsidRPr="005F26E6" w:rsidRDefault="005F26E6" w:rsidP="005F26E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Times New Roman" w:eastAsia="Book Antiqua" w:hAnsi="Times New Roman"/>
          <w:color w:val="000000"/>
          <w:sz w:val="22"/>
          <w:szCs w:val="22"/>
        </w:rPr>
      </w:pPr>
      <w:r w:rsidRPr="005F26E6">
        <w:rPr>
          <w:rFonts w:ascii="Times New Roman" w:eastAsia="Book Antiqua" w:hAnsi="Times New Roman"/>
          <w:color w:val="000000"/>
          <w:sz w:val="22"/>
          <w:szCs w:val="22"/>
        </w:rPr>
        <w:t xml:space="preserve">_______________________________________________ </w:t>
      </w:r>
    </w:p>
    <w:p w:rsidR="005F26E6" w:rsidRPr="005F26E6" w:rsidRDefault="00DE11EF" w:rsidP="005F26E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Times New Roman" w:eastAsia="Book Antiqua" w:hAnsi="Times New Roman"/>
          <w:sz w:val="22"/>
          <w:szCs w:val="22"/>
        </w:rPr>
      </w:pPr>
      <w:r>
        <w:rPr>
          <w:rFonts w:ascii="Times New Roman" w:eastAsia="Book Antiqua" w:hAnsi="Times New Roman"/>
          <w:sz w:val="22"/>
          <w:szCs w:val="22"/>
        </w:rPr>
        <w:t xml:space="preserve">Nome e </w:t>
      </w:r>
      <w:r w:rsidR="005F26E6" w:rsidRPr="005F26E6">
        <w:rPr>
          <w:rFonts w:ascii="Times New Roman" w:eastAsia="Book Antiqua" w:hAnsi="Times New Roman"/>
          <w:sz w:val="22"/>
          <w:szCs w:val="22"/>
        </w:rPr>
        <w:t>Assinatura do Representante Legal</w:t>
      </w:r>
    </w:p>
    <w:p w:rsidR="008D76FC" w:rsidRPr="00F56B76" w:rsidRDefault="008D76FC" w:rsidP="007E23D5">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22"/>
        </w:rPr>
      </w:pPr>
      <w:r w:rsidRPr="00F56B76">
        <w:rPr>
          <w:sz w:val="72"/>
        </w:rPr>
        <w:lastRenderedPageBreak/>
        <w:t xml:space="preserve">ANEXO </w:t>
      </w:r>
      <w:r w:rsidR="007E23D5">
        <w:rPr>
          <w:sz w:val="72"/>
        </w:rPr>
        <w:t>I</w:t>
      </w:r>
      <w:r w:rsidRPr="00F56B76">
        <w:rPr>
          <w:sz w:val="72"/>
        </w:rPr>
        <w:t>V</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36"/>
        </w:rPr>
      </w:pPr>
      <w:r w:rsidRPr="00F56B76">
        <w:rPr>
          <w:sz w:val="36"/>
        </w:rPr>
        <w:t xml:space="preserve">Processo Administrativo nº </w:t>
      </w:r>
      <w:r w:rsidR="001A78DA" w:rsidRPr="00F56B76">
        <w:rPr>
          <w:sz w:val="36"/>
        </w:rPr>
        <w:t>0</w:t>
      </w:r>
      <w:r w:rsidR="00617445">
        <w:rPr>
          <w:sz w:val="36"/>
        </w:rPr>
        <w:t>0</w:t>
      </w:r>
      <w:r w:rsidR="001A78DA" w:rsidRPr="00F56B76">
        <w:rPr>
          <w:sz w:val="36"/>
        </w:rPr>
        <w:t>9</w:t>
      </w:r>
      <w:r w:rsidRPr="00F56B76">
        <w:rPr>
          <w:sz w:val="36"/>
        </w:rPr>
        <w:t>/201</w:t>
      </w:r>
      <w:r w:rsidR="001A78DA" w:rsidRPr="00F56B76">
        <w:rPr>
          <w:sz w:val="36"/>
        </w:rPr>
        <w:t>9</w:t>
      </w:r>
    </w:p>
    <w:p w:rsidR="008D76FC" w:rsidRPr="00F56B76" w:rsidRDefault="00E5618B"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sz w:val="36"/>
        </w:rPr>
        <w:t>Convite</w:t>
      </w:r>
      <w:r w:rsidR="008D76FC" w:rsidRPr="00F56B76">
        <w:rPr>
          <w:sz w:val="36"/>
        </w:rPr>
        <w:t xml:space="preserve"> nº </w:t>
      </w:r>
      <w:r w:rsidR="001A78DA" w:rsidRPr="00F56B76">
        <w:rPr>
          <w:sz w:val="36"/>
        </w:rPr>
        <w:t>01</w:t>
      </w:r>
      <w:r w:rsidR="008D76FC" w:rsidRPr="00F56B76">
        <w:rPr>
          <w:sz w:val="36"/>
        </w:rPr>
        <w:t>/201</w:t>
      </w:r>
      <w:r w:rsidR="001A78DA" w:rsidRPr="00F56B76">
        <w:rPr>
          <w:sz w:val="36"/>
        </w:rPr>
        <w:t>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544CD6" w:rsidRDefault="008D76FC" w:rsidP="00544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40"/>
          <w:szCs w:val="40"/>
        </w:rPr>
      </w:pPr>
      <w:r w:rsidRPr="00544CD6">
        <w:rPr>
          <w:b/>
          <w:color w:val="000000"/>
          <w:sz w:val="40"/>
          <w:szCs w:val="40"/>
        </w:rPr>
        <w:t>Termo de Referência</w:t>
      </w:r>
      <w:r w:rsidR="00544CD6" w:rsidRPr="00544CD6">
        <w:rPr>
          <w:b/>
          <w:color w:val="000000"/>
          <w:sz w:val="40"/>
          <w:szCs w:val="40"/>
        </w:rPr>
        <w:t xml:space="preserve"> </w:t>
      </w:r>
      <w:r w:rsidR="008669CB">
        <w:rPr>
          <w:b/>
          <w:color w:val="000000"/>
          <w:sz w:val="40"/>
          <w:szCs w:val="40"/>
        </w:rPr>
        <w:t>e Anexos - Especi</w:t>
      </w:r>
      <w:r w:rsidR="00544CD6" w:rsidRPr="00544CD6">
        <w:rPr>
          <w:b/>
          <w:sz w:val="40"/>
          <w:szCs w:val="40"/>
        </w:rPr>
        <w:t xml:space="preserve">ficações Técnicas </w:t>
      </w:r>
    </w:p>
    <w:p w:rsidR="008669CB" w:rsidRPr="00544CD6" w:rsidRDefault="008669CB" w:rsidP="00544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40"/>
          <w:szCs w:val="40"/>
        </w:rPr>
      </w:pPr>
    </w:p>
    <w:p w:rsidR="00544CD6" w:rsidRPr="00544CD6" w:rsidRDefault="00BB10A2" w:rsidP="00544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40"/>
          <w:szCs w:val="40"/>
        </w:rPr>
      </w:pPr>
      <w:r>
        <w:rPr>
          <w:sz w:val="40"/>
          <w:szCs w:val="40"/>
        </w:rPr>
        <w:t>Disponível</w:t>
      </w:r>
      <w:r w:rsidR="00544CD6" w:rsidRPr="00544CD6">
        <w:rPr>
          <w:sz w:val="40"/>
          <w:szCs w:val="40"/>
        </w:rPr>
        <w:t xml:space="preserve"> no site: www.gaspar.sc.gov.br</w:t>
      </w:r>
    </w:p>
    <w:p w:rsidR="00544CD6" w:rsidRDefault="00544CD6" w:rsidP="00544C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544CD6" w:rsidRPr="00F56B76" w:rsidRDefault="00544CD6"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3F061A">
      <w:pPr>
        <w:pStyle w:val="Ttulo1"/>
      </w:pPr>
    </w:p>
    <w:p w:rsidR="008D76FC" w:rsidRPr="00F56B76" w:rsidRDefault="008D76FC" w:rsidP="008D76FC">
      <w:pPr>
        <w:tabs>
          <w:tab w:val="num"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eastAsia="Arial"/>
          <w:sz w:val="22"/>
          <w:lang w:val="pt-BR"/>
        </w:rPr>
        <w:sectPr w:rsidR="008D76FC" w:rsidRPr="00F56B76" w:rsidSect="00F9233E">
          <w:headerReference w:type="default" r:id="rId10"/>
          <w:footerReference w:type="default" r:id="rId11"/>
          <w:footerReference w:type="first" r:id="rId12"/>
          <w:pgSz w:w="11907" w:h="16834"/>
          <w:pgMar w:top="1134" w:right="1134" w:bottom="1418" w:left="1134" w:header="720" w:footer="340" w:gutter="0"/>
          <w:cols w:space="720"/>
          <w:docGrid w:linePitch="326"/>
        </w:sectPr>
      </w:pPr>
    </w:p>
    <w:p w:rsidR="008D76FC" w:rsidRPr="00F56B76" w:rsidRDefault="008D76FC" w:rsidP="008D76FC">
      <w:pPr>
        <w:tabs>
          <w:tab w:val="num"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22"/>
        </w:rPr>
      </w:pPr>
      <w:r w:rsidRPr="00F56B76">
        <w:rPr>
          <w:sz w:val="72"/>
        </w:rPr>
        <w:lastRenderedPageBreak/>
        <w:t>ANEXO V</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sz w:val="36"/>
        </w:rPr>
      </w:pPr>
      <w:r w:rsidRPr="00F56B76">
        <w:rPr>
          <w:rFonts w:ascii="Times New Roman" w:eastAsia="Times New Roman" w:hAnsi="Times New Roman"/>
          <w:sz w:val="36"/>
        </w:rPr>
        <w:t xml:space="preserve">Processo Administrativo nº </w:t>
      </w:r>
      <w:r w:rsidR="001A78DA" w:rsidRPr="00F56B76">
        <w:rPr>
          <w:rFonts w:ascii="Times New Roman" w:eastAsia="Times New Roman" w:hAnsi="Times New Roman"/>
          <w:sz w:val="36"/>
        </w:rPr>
        <w:t>0</w:t>
      </w:r>
      <w:r w:rsidR="00617445">
        <w:rPr>
          <w:rFonts w:ascii="Times New Roman" w:eastAsia="Times New Roman" w:hAnsi="Times New Roman"/>
          <w:sz w:val="36"/>
        </w:rPr>
        <w:t>0</w:t>
      </w:r>
      <w:r w:rsidR="001A78DA" w:rsidRPr="00F56B76">
        <w:rPr>
          <w:rFonts w:ascii="Times New Roman" w:eastAsia="Times New Roman" w:hAnsi="Times New Roman"/>
          <w:sz w:val="36"/>
        </w:rPr>
        <w:t>9</w:t>
      </w:r>
      <w:r w:rsidRPr="00F56B76">
        <w:rPr>
          <w:rFonts w:ascii="Times New Roman" w:eastAsia="Times New Roman" w:hAnsi="Times New Roman"/>
          <w:sz w:val="36"/>
        </w:rPr>
        <w:t>/201</w:t>
      </w:r>
      <w:r w:rsidR="001A78DA" w:rsidRPr="00F56B76">
        <w:rPr>
          <w:rFonts w:ascii="Times New Roman" w:eastAsia="Times New Roman" w:hAnsi="Times New Roman"/>
          <w:sz w:val="36"/>
        </w:rPr>
        <w:t>9</w:t>
      </w:r>
    </w:p>
    <w:p w:rsidR="008D76FC" w:rsidRPr="00F56B76" w:rsidRDefault="001A78DA"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rPr>
      </w:pPr>
      <w:r w:rsidRPr="00F56B76">
        <w:rPr>
          <w:rFonts w:ascii="Times New Roman" w:eastAsia="Times New Roman" w:hAnsi="Times New Roman"/>
          <w:sz w:val="36"/>
        </w:rPr>
        <w:t>Convite</w:t>
      </w:r>
      <w:r w:rsidR="008D76FC" w:rsidRPr="00F56B76">
        <w:rPr>
          <w:rFonts w:ascii="Times New Roman" w:eastAsia="Times New Roman" w:hAnsi="Times New Roman"/>
          <w:sz w:val="36"/>
        </w:rPr>
        <w:t xml:space="preserve"> nº </w:t>
      </w:r>
      <w:r w:rsidRPr="00F56B76">
        <w:rPr>
          <w:rFonts w:ascii="Times New Roman" w:eastAsia="Times New Roman" w:hAnsi="Times New Roman"/>
          <w:sz w:val="36"/>
        </w:rPr>
        <w:t>01</w:t>
      </w:r>
      <w:r w:rsidR="008D76FC" w:rsidRPr="00F56B76">
        <w:rPr>
          <w:rFonts w:ascii="Times New Roman" w:eastAsia="Times New Roman" w:hAnsi="Times New Roman"/>
          <w:sz w:val="36"/>
        </w:rPr>
        <w:t>/201</w:t>
      </w:r>
      <w:r w:rsidRPr="00F56B76">
        <w:rPr>
          <w:rFonts w:ascii="Times New Roman" w:eastAsia="Times New Roman" w:hAnsi="Times New Roman"/>
          <w:sz w:val="36"/>
        </w:rPr>
        <w:t>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b/>
          <w:color w:val="000000"/>
          <w:sz w:val="32"/>
        </w:rPr>
        <w:t>MODELO: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sz w:val="40"/>
        </w:rPr>
      </w:pPr>
      <w:r w:rsidRPr="00F56B76">
        <w:rPr>
          <w:rFonts w:ascii="Times New Roman" w:eastAsia="Times New Roman" w:hAnsi="Times New Roman"/>
          <w:b/>
          <w:sz w:val="40"/>
        </w:rPr>
        <w:t>PROPOSTA DE PREÇOS</w:t>
      </w:r>
    </w:p>
    <w:p w:rsidR="00BA595F" w:rsidRPr="00BA595F" w:rsidRDefault="008D76FC" w:rsidP="00BA59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color w:val="000000"/>
          <w:szCs w:val="24"/>
        </w:rPr>
      </w:pPr>
      <w:r w:rsidRPr="00F56B76">
        <w:rPr>
          <w:rFonts w:ascii="Times New Roman" w:eastAsia="Times New Roman" w:hAnsi="Times New Roman"/>
          <w:szCs w:val="24"/>
        </w:rPr>
        <w:t>(Planilha de Orçamento de Preços</w:t>
      </w:r>
      <w:r w:rsidR="00BA595F">
        <w:rPr>
          <w:rFonts w:ascii="Times New Roman" w:eastAsia="Times New Roman" w:hAnsi="Times New Roman"/>
          <w:szCs w:val="24"/>
        </w:rPr>
        <w:t xml:space="preserve"> - </w:t>
      </w:r>
      <w:r w:rsidR="00BA595F" w:rsidRPr="00BA595F">
        <w:rPr>
          <w:rFonts w:ascii="Times New Roman" w:eastAsia="Book Antiqua" w:hAnsi="Times New Roman"/>
          <w:color w:val="000000"/>
          <w:szCs w:val="24"/>
        </w:rPr>
        <w:t>Orçamento estimado pela Administração - Planilha de Preços Máximos</w:t>
      </w:r>
      <w:r w:rsidR="00BA595F">
        <w:rPr>
          <w:rFonts w:ascii="Times New Roman" w:eastAsia="Book Antiqua" w:hAnsi="Times New Roman"/>
          <w:color w:val="000000"/>
          <w:szCs w:val="24"/>
        </w:rPr>
        <w:t>)</w:t>
      </w: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rPr>
      </w:pPr>
    </w:p>
    <w:tbl>
      <w:tblPr>
        <w:tblW w:w="9639" w:type="dxa"/>
        <w:tblInd w:w="30" w:type="dxa"/>
        <w:tblLayout w:type="fixed"/>
        <w:tblCellMar>
          <w:left w:w="30" w:type="dxa"/>
          <w:right w:w="30" w:type="dxa"/>
        </w:tblCellMar>
        <w:tblLook w:val="0000"/>
      </w:tblPr>
      <w:tblGrid>
        <w:gridCol w:w="1207"/>
        <w:gridCol w:w="4463"/>
        <w:gridCol w:w="720"/>
        <w:gridCol w:w="3249"/>
      </w:tblGrid>
      <w:tr w:rsidR="008D76FC" w:rsidRPr="00F56B76" w:rsidTr="00A06A98">
        <w:tc>
          <w:tcPr>
            <w:tcW w:w="1207" w:type="dxa"/>
            <w:tcBorders>
              <w:top w:val="nil"/>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color w:val="000000"/>
                <w:sz w:val="18"/>
              </w:rPr>
            </w:pPr>
            <w:r w:rsidRPr="00F56B76">
              <w:rPr>
                <w:rFonts w:ascii="Times New Roman" w:eastAsia="Times New Roman" w:hAnsi="Times New Roman"/>
                <w:b/>
                <w:color w:val="000000"/>
                <w:sz w:val="18"/>
              </w:rPr>
              <w:t>Razão Social:</w:t>
            </w:r>
          </w:p>
        </w:tc>
        <w:tc>
          <w:tcPr>
            <w:tcW w:w="8432" w:type="dxa"/>
            <w:gridSpan w:val="3"/>
            <w:tcBorders>
              <w:top w:val="nil"/>
            </w:tcBorders>
            <w:tcMar>
              <w:top w:w="10" w:type="dxa"/>
              <w:bottom w:w="10" w:type="dxa"/>
            </w:tcMar>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r>
      <w:tr w:rsidR="008D76FC" w:rsidRPr="00F56B76" w:rsidTr="00A06A98">
        <w:tc>
          <w:tcPr>
            <w:tcW w:w="1207" w:type="dxa"/>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r w:rsidRPr="00F56B76">
              <w:rPr>
                <w:rFonts w:ascii="Times New Roman" w:eastAsia="Times New Roman" w:hAnsi="Times New Roman"/>
                <w:b/>
                <w:color w:val="000000"/>
                <w:sz w:val="18"/>
              </w:rPr>
              <w:t>CNPJ:</w:t>
            </w:r>
          </w:p>
        </w:tc>
        <w:tc>
          <w:tcPr>
            <w:tcW w:w="8432" w:type="dxa"/>
            <w:gridSpan w:val="3"/>
            <w:tcMar>
              <w:top w:w="10" w:type="dxa"/>
              <w:bottom w:w="10" w:type="dxa"/>
            </w:tcMar>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r>
      <w:tr w:rsidR="008D76FC" w:rsidRPr="00F56B76" w:rsidTr="00A06A98">
        <w:tc>
          <w:tcPr>
            <w:tcW w:w="1207" w:type="dxa"/>
            <w:tcBorders>
              <w:bottom w:val="nil"/>
            </w:tcBorders>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r w:rsidRPr="00F56B76">
              <w:rPr>
                <w:rFonts w:ascii="Times New Roman" w:eastAsia="Times New Roman" w:hAnsi="Times New Roman"/>
                <w:b/>
                <w:color w:val="000000"/>
                <w:sz w:val="18"/>
              </w:rPr>
              <w:t>Endereço:</w:t>
            </w:r>
          </w:p>
        </w:tc>
        <w:tc>
          <w:tcPr>
            <w:tcW w:w="8432" w:type="dxa"/>
            <w:gridSpan w:val="3"/>
            <w:tcBorders>
              <w:bottom w:val="nil"/>
            </w:tcBorders>
            <w:tcMar>
              <w:top w:w="10" w:type="dxa"/>
              <w:bottom w:w="10" w:type="dxa"/>
            </w:tcMar>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r>
      <w:tr w:rsidR="008D76FC" w:rsidRPr="00F56B76" w:rsidTr="00A06A98">
        <w:tc>
          <w:tcPr>
            <w:tcW w:w="1207" w:type="dxa"/>
            <w:tcBorders>
              <w:top w:val="nil"/>
            </w:tcBorders>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r w:rsidRPr="00F56B76">
              <w:rPr>
                <w:rFonts w:ascii="Times New Roman" w:eastAsia="Times New Roman" w:hAnsi="Times New Roman"/>
                <w:b/>
                <w:color w:val="000000"/>
                <w:sz w:val="18"/>
              </w:rPr>
              <w:t>Cidade/UF:</w:t>
            </w:r>
          </w:p>
        </w:tc>
        <w:tc>
          <w:tcPr>
            <w:tcW w:w="4463" w:type="dxa"/>
            <w:tcBorders>
              <w:top w:val="nil"/>
            </w:tcBorders>
            <w:tcMar>
              <w:top w:w="10" w:type="dxa"/>
              <w:bottom w:w="10" w:type="dxa"/>
            </w:tcMar>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c>
          <w:tcPr>
            <w:tcW w:w="720" w:type="dxa"/>
            <w:tcBorders>
              <w:top w:val="nil"/>
            </w:tcBorders>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r w:rsidRPr="00F56B76">
              <w:rPr>
                <w:rFonts w:ascii="Times New Roman" w:eastAsia="Times New Roman" w:hAnsi="Times New Roman"/>
                <w:b/>
                <w:color w:val="000000"/>
                <w:sz w:val="18"/>
              </w:rPr>
              <w:t>CEP:</w:t>
            </w:r>
          </w:p>
        </w:tc>
        <w:tc>
          <w:tcPr>
            <w:tcW w:w="3249" w:type="dxa"/>
            <w:tcBorders>
              <w:top w:val="nil"/>
            </w:tcBorders>
            <w:tcMar>
              <w:top w:w="10" w:type="dxa"/>
              <w:bottom w:w="10" w:type="dxa"/>
            </w:tcMar>
          </w:tcPr>
          <w:p w:rsidR="008D76FC" w:rsidRPr="00F56B76" w:rsidRDefault="008D76FC"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r>
      <w:tr w:rsidR="00871265" w:rsidRPr="00F56B76" w:rsidTr="00A06A98">
        <w:tc>
          <w:tcPr>
            <w:tcW w:w="1207" w:type="dxa"/>
            <w:tcBorders>
              <w:bottom w:val="nil"/>
            </w:tcBorders>
          </w:tcPr>
          <w:p w:rsidR="00871265" w:rsidRPr="00F56B76" w:rsidRDefault="00871265"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r w:rsidRPr="00F56B76">
              <w:rPr>
                <w:rFonts w:ascii="Times New Roman" w:eastAsia="Times New Roman" w:hAnsi="Times New Roman"/>
                <w:b/>
                <w:color w:val="000000"/>
                <w:sz w:val="18"/>
              </w:rPr>
              <w:t>Telefone(s):</w:t>
            </w:r>
          </w:p>
        </w:tc>
        <w:tc>
          <w:tcPr>
            <w:tcW w:w="4463" w:type="dxa"/>
            <w:tcBorders>
              <w:bottom w:val="nil"/>
            </w:tcBorders>
            <w:tcMar>
              <w:top w:w="10" w:type="dxa"/>
              <w:bottom w:w="10" w:type="dxa"/>
            </w:tcMar>
          </w:tcPr>
          <w:p w:rsidR="00871265" w:rsidRPr="00F56B76" w:rsidRDefault="00871265" w:rsidP="00D664FC">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4433"/>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c>
          <w:tcPr>
            <w:tcW w:w="720" w:type="dxa"/>
            <w:tcBorders>
              <w:bottom w:val="nil"/>
            </w:tcBorders>
            <w:tcMar>
              <w:top w:w="10" w:type="dxa"/>
              <w:bottom w:w="10" w:type="dxa"/>
            </w:tcMar>
          </w:tcPr>
          <w:p w:rsidR="00871265" w:rsidRPr="00F56B76" w:rsidRDefault="00871265" w:rsidP="00881A21">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i/>
                <w:color w:val="000000"/>
                <w:sz w:val="18"/>
              </w:rPr>
            </w:pPr>
            <w:r w:rsidRPr="00F56B76">
              <w:rPr>
                <w:rFonts w:ascii="Times New Roman" w:eastAsia="Times New Roman" w:hAnsi="Times New Roman"/>
                <w:b/>
                <w:i/>
                <w:color w:val="000000"/>
                <w:sz w:val="18"/>
              </w:rPr>
              <w:t>e-mail:</w:t>
            </w:r>
          </w:p>
        </w:tc>
        <w:tc>
          <w:tcPr>
            <w:tcW w:w="3249" w:type="dxa"/>
            <w:tcBorders>
              <w:bottom w:val="nil"/>
            </w:tcBorders>
            <w:tcMar>
              <w:top w:w="10" w:type="dxa"/>
              <w:bottom w:w="10" w:type="dxa"/>
            </w:tcMar>
          </w:tcPr>
          <w:p w:rsidR="00871265" w:rsidRPr="00F56B76" w:rsidRDefault="00871265" w:rsidP="00B30AC0">
            <w:pPr>
              <w:pStyle w:val="Normal0"/>
              <w:pBdr>
                <w:top w:val="single" w:sz="8" w:space="0" w:color="auto"/>
                <w:bottom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b/>
                <w:color w:val="000000"/>
                <w:sz w:val="18"/>
              </w:rPr>
            </w:pPr>
          </w:p>
        </w:tc>
      </w:tr>
    </w:tbl>
    <w:p w:rsidR="00CD10B0" w:rsidRPr="00F56B76" w:rsidRDefault="00CD10B0"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rPr>
      </w:pPr>
    </w:p>
    <w:tbl>
      <w:tblPr>
        <w:tblW w:w="9933" w:type="dxa"/>
        <w:tblInd w:w="60" w:type="dxa"/>
        <w:tblLayout w:type="fixed"/>
        <w:tblCellMar>
          <w:left w:w="70" w:type="dxa"/>
          <w:right w:w="70" w:type="dxa"/>
        </w:tblCellMar>
        <w:tblLook w:val="04A0"/>
      </w:tblPr>
      <w:tblGrid>
        <w:gridCol w:w="589"/>
        <w:gridCol w:w="2823"/>
        <w:gridCol w:w="567"/>
        <w:gridCol w:w="993"/>
        <w:gridCol w:w="708"/>
        <w:gridCol w:w="1276"/>
        <w:gridCol w:w="1134"/>
        <w:gridCol w:w="851"/>
        <w:gridCol w:w="992"/>
      </w:tblGrid>
      <w:tr w:rsidR="001347F4" w:rsidRPr="00CD10B0" w:rsidTr="00A06A98">
        <w:trPr>
          <w:trHeight w:val="270"/>
        </w:trPr>
        <w:tc>
          <w:tcPr>
            <w:tcW w:w="589" w:type="dxa"/>
            <w:tcBorders>
              <w:top w:val="single" w:sz="8" w:space="0" w:color="auto"/>
              <w:left w:val="single" w:sz="8" w:space="0" w:color="auto"/>
              <w:bottom w:val="single" w:sz="8" w:space="0" w:color="auto"/>
              <w:right w:val="single" w:sz="4" w:space="0" w:color="auto"/>
            </w:tcBorders>
            <w:shd w:val="clear" w:color="auto" w:fill="auto"/>
            <w:hideMark/>
          </w:tcPr>
          <w:p w:rsidR="001347F4" w:rsidRPr="0079393A" w:rsidRDefault="0079393A" w:rsidP="00625BD3">
            <w:pPr>
              <w:ind w:left="-60" w:right="-58"/>
              <w:jc w:val="center"/>
              <w:rPr>
                <w:rFonts w:ascii="Cambria" w:hAnsi="Cambria" w:cs="Arial"/>
                <w:b/>
                <w:sz w:val="20"/>
                <w:lang w:val="pt-BR" w:eastAsia="pt-BR"/>
              </w:rPr>
            </w:pPr>
            <w:r w:rsidRPr="0079393A">
              <w:rPr>
                <w:rFonts w:ascii="Cambria" w:hAnsi="Cambria" w:cs="Arial"/>
                <w:b/>
                <w:sz w:val="20"/>
                <w:lang w:val="pt-BR" w:eastAsia="pt-BR"/>
              </w:rPr>
              <w:t>ITEM</w:t>
            </w:r>
          </w:p>
        </w:tc>
        <w:tc>
          <w:tcPr>
            <w:tcW w:w="2823" w:type="dxa"/>
            <w:tcBorders>
              <w:top w:val="single" w:sz="8" w:space="0" w:color="auto"/>
              <w:left w:val="nil"/>
              <w:bottom w:val="single" w:sz="8" w:space="0" w:color="auto"/>
              <w:right w:val="single" w:sz="4" w:space="0" w:color="auto"/>
            </w:tcBorders>
            <w:shd w:val="clear" w:color="auto" w:fill="auto"/>
            <w:hideMark/>
          </w:tcPr>
          <w:p w:rsidR="001347F4" w:rsidRPr="0079393A" w:rsidRDefault="0079393A" w:rsidP="0079393A">
            <w:pPr>
              <w:ind w:left="-82" w:right="-70"/>
              <w:jc w:val="center"/>
              <w:rPr>
                <w:rFonts w:ascii="Cambria" w:hAnsi="Cambria" w:cs="Arial"/>
                <w:b/>
                <w:sz w:val="20"/>
                <w:lang w:val="pt-BR" w:eastAsia="pt-BR"/>
              </w:rPr>
            </w:pPr>
            <w:r w:rsidRPr="0079393A">
              <w:rPr>
                <w:rFonts w:ascii="Cambria" w:hAnsi="Cambria" w:cs="Arial"/>
                <w:b/>
                <w:sz w:val="20"/>
                <w:lang w:val="pt-BR" w:eastAsia="pt-BR"/>
              </w:rPr>
              <w:t>DESCRIÇÃO</w:t>
            </w:r>
          </w:p>
        </w:tc>
        <w:tc>
          <w:tcPr>
            <w:tcW w:w="567" w:type="dxa"/>
            <w:tcBorders>
              <w:top w:val="single" w:sz="8" w:space="0" w:color="auto"/>
              <w:left w:val="nil"/>
              <w:bottom w:val="single" w:sz="8" w:space="0" w:color="auto"/>
              <w:right w:val="single" w:sz="4" w:space="0" w:color="auto"/>
            </w:tcBorders>
            <w:shd w:val="clear" w:color="auto" w:fill="auto"/>
            <w:hideMark/>
          </w:tcPr>
          <w:p w:rsidR="001347F4" w:rsidRPr="0079393A" w:rsidRDefault="0079393A" w:rsidP="00625BD3">
            <w:pPr>
              <w:ind w:left="-70" w:right="-70"/>
              <w:jc w:val="center"/>
              <w:rPr>
                <w:rFonts w:ascii="Cambria" w:hAnsi="Cambria" w:cs="Arial"/>
                <w:b/>
                <w:sz w:val="20"/>
                <w:lang w:val="pt-BR" w:eastAsia="pt-BR"/>
              </w:rPr>
            </w:pPr>
            <w:proofErr w:type="spellStart"/>
            <w:r w:rsidRPr="0079393A">
              <w:rPr>
                <w:rFonts w:ascii="Cambria" w:hAnsi="Cambria" w:cs="Arial"/>
                <w:b/>
                <w:sz w:val="20"/>
                <w:lang w:val="pt-BR" w:eastAsia="pt-BR"/>
              </w:rPr>
              <w:t>UND</w:t>
            </w:r>
            <w:proofErr w:type="spellEnd"/>
            <w:r w:rsidRPr="0079393A">
              <w:rPr>
                <w:rFonts w:ascii="Cambria" w:hAnsi="Cambria" w:cs="Arial"/>
                <w:b/>
                <w:sz w:val="20"/>
                <w:lang w:val="pt-BR" w:eastAsia="pt-BR"/>
              </w:rPr>
              <w:t>.</w:t>
            </w:r>
          </w:p>
        </w:tc>
        <w:tc>
          <w:tcPr>
            <w:tcW w:w="993" w:type="dxa"/>
            <w:tcBorders>
              <w:top w:val="single" w:sz="8" w:space="0" w:color="auto"/>
              <w:left w:val="nil"/>
              <w:bottom w:val="single" w:sz="8" w:space="0" w:color="auto"/>
              <w:right w:val="single" w:sz="4" w:space="0" w:color="auto"/>
            </w:tcBorders>
            <w:shd w:val="clear" w:color="auto" w:fill="auto"/>
            <w:hideMark/>
          </w:tcPr>
          <w:p w:rsidR="001347F4" w:rsidRPr="0079393A" w:rsidRDefault="0079393A" w:rsidP="00625BD3">
            <w:pPr>
              <w:ind w:left="-70" w:right="-70"/>
              <w:jc w:val="center"/>
              <w:rPr>
                <w:rFonts w:ascii="Cambria" w:hAnsi="Cambria" w:cs="Arial"/>
                <w:b/>
                <w:sz w:val="20"/>
                <w:lang w:val="pt-BR" w:eastAsia="pt-BR"/>
              </w:rPr>
            </w:pPr>
            <w:r w:rsidRPr="0079393A">
              <w:rPr>
                <w:rFonts w:ascii="Cambria" w:hAnsi="Cambria" w:cs="Arial"/>
                <w:b/>
                <w:sz w:val="20"/>
                <w:lang w:val="pt-BR" w:eastAsia="pt-BR"/>
              </w:rPr>
              <w:t>QTD</w:t>
            </w:r>
          </w:p>
        </w:tc>
        <w:tc>
          <w:tcPr>
            <w:tcW w:w="708" w:type="dxa"/>
            <w:tcBorders>
              <w:top w:val="single" w:sz="8" w:space="0" w:color="auto"/>
              <w:left w:val="nil"/>
              <w:bottom w:val="single" w:sz="8" w:space="0" w:color="auto"/>
              <w:right w:val="single" w:sz="4" w:space="0" w:color="auto"/>
            </w:tcBorders>
            <w:shd w:val="clear" w:color="auto" w:fill="auto"/>
            <w:hideMark/>
          </w:tcPr>
          <w:p w:rsidR="001347F4" w:rsidRPr="0079393A" w:rsidRDefault="0079393A" w:rsidP="00625BD3">
            <w:pPr>
              <w:ind w:left="-70" w:right="-70"/>
              <w:jc w:val="center"/>
              <w:rPr>
                <w:rFonts w:ascii="Cambria" w:hAnsi="Cambria" w:cs="Arial"/>
                <w:b/>
                <w:sz w:val="20"/>
                <w:lang w:val="pt-BR" w:eastAsia="pt-BR"/>
              </w:rPr>
            </w:pPr>
            <w:r w:rsidRPr="0079393A">
              <w:rPr>
                <w:rFonts w:ascii="Cambria" w:hAnsi="Cambria" w:cs="Arial"/>
                <w:b/>
                <w:sz w:val="20"/>
                <w:lang w:val="pt-BR" w:eastAsia="pt-BR"/>
              </w:rPr>
              <w:t xml:space="preserve">CUSTO </w:t>
            </w:r>
            <w:proofErr w:type="spellStart"/>
            <w:r w:rsidRPr="0079393A">
              <w:rPr>
                <w:rFonts w:ascii="Cambria" w:hAnsi="Cambria" w:cs="Arial"/>
                <w:b/>
                <w:sz w:val="20"/>
                <w:lang w:val="pt-BR" w:eastAsia="pt-BR"/>
              </w:rPr>
              <w:t>UNIT</w:t>
            </w:r>
            <w:proofErr w:type="spellEnd"/>
            <w:r w:rsidRPr="0079393A">
              <w:rPr>
                <w:rFonts w:ascii="Cambria" w:hAnsi="Cambria" w:cs="Arial"/>
                <w:b/>
                <w:sz w:val="20"/>
                <w:lang w:val="pt-BR" w:eastAsia="pt-BR"/>
              </w:rPr>
              <w:t>.</w:t>
            </w:r>
          </w:p>
        </w:tc>
        <w:tc>
          <w:tcPr>
            <w:tcW w:w="1276" w:type="dxa"/>
            <w:tcBorders>
              <w:top w:val="single" w:sz="8" w:space="0" w:color="auto"/>
              <w:left w:val="nil"/>
              <w:bottom w:val="single" w:sz="8" w:space="0" w:color="auto"/>
              <w:right w:val="single" w:sz="4" w:space="0" w:color="auto"/>
            </w:tcBorders>
            <w:shd w:val="clear" w:color="auto" w:fill="auto"/>
            <w:hideMark/>
          </w:tcPr>
          <w:p w:rsidR="001347F4" w:rsidRPr="0079393A" w:rsidRDefault="0079393A" w:rsidP="00625BD3">
            <w:pPr>
              <w:ind w:left="-70" w:right="-70"/>
              <w:jc w:val="center"/>
              <w:rPr>
                <w:rFonts w:ascii="Cambria" w:hAnsi="Cambria" w:cs="Arial"/>
                <w:b/>
                <w:sz w:val="20"/>
                <w:lang w:val="pt-BR" w:eastAsia="pt-BR"/>
              </w:rPr>
            </w:pPr>
            <w:r w:rsidRPr="0079393A">
              <w:rPr>
                <w:rFonts w:ascii="Cambria" w:hAnsi="Cambria" w:cs="Arial"/>
                <w:b/>
                <w:sz w:val="20"/>
                <w:lang w:val="pt-BR" w:eastAsia="pt-BR"/>
              </w:rPr>
              <w:t>REFERÊNCIA</w:t>
            </w:r>
          </w:p>
        </w:tc>
        <w:tc>
          <w:tcPr>
            <w:tcW w:w="1134" w:type="dxa"/>
            <w:tcBorders>
              <w:top w:val="single" w:sz="8" w:space="0" w:color="auto"/>
              <w:left w:val="nil"/>
              <w:bottom w:val="single" w:sz="8" w:space="0" w:color="auto"/>
              <w:right w:val="single" w:sz="8" w:space="0" w:color="auto"/>
            </w:tcBorders>
            <w:shd w:val="clear" w:color="auto" w:fill="auto"/>
            <w:hideMark/>
          </w:tcPr>
          <w:p w:rsidR="001347F4" w:rsidRPr="0079393A" w:rsidRDefault="0079393A" w:rsidP="00625BD3">
            <w:pPr>
              <w:jc w:val="center"/>
              <w:rPr>
                <w:rFonts w:ascii="Cambria" w:hAnsi="Cambria" w:cs="Arial"/>
                <w:b/>
                <w:sz w:val="20"/>
                <w:lang w:val="pt-BR" w:eastAsia="pt-BR"/>
              </w:rPr>
            </w:pPr>
            <w:r w:rsidRPr="0079393A">
              <w:rPr>
                <w:rFonts w:ascii="Cambria" w:hAnsi="Cambria" w:cs="Arial"/>
                <w:b/>
                <w:sz w:val="20"/>
                <w:lang w:val="pt-BR" w:eastAsia="pt-BR"/>
              </w:rPr>
              <w:t>CUSTO TOTAL</w:t>
            </w:r>
          </w:p>
        </w:tc>
        <w:tc>
          <w:tcPr>
            <w:tcW w:w="851" w:type="dxa"/>
            <w:tcBorders>
              <w:top w:val="single" w:sz="8" w:space="0" w:color="auto"/>
              <w:left w:val="nil"/>
              <w:bottom w:val="single" w:sz="8" w:space="0" w:color="auto"/>
              <w:right w:val="single" w:sz="8" w:space="0" w:color="auto"/>
            </w:tcBorders>
          </w:tcPr>
          <w:p w:rsidR="001347F4" w:rsidRPr="0079393A" w:rsidRDefault="0079393A" w:rsidP="00625BD3">
            <w:pPr>
              <w:ind w:left="-70" w:right="-70"/>
              <w:jc w:val="center"/>
              <w:rPr>
                <w:rFonts w:ascii="Cambria" w:hAnsi="Cambria" w:cs="Arial"/>
                <w:b/>
                <w:sz w:val="20"/>
                <w:lang w:val="pt-BR" w:eastAsia="pt-BR"/>
              </w:rPr>
            </w:pPr>
            <w:r w:rsidRPr="0079393A">
              <w:rPr>
                <w:rFonts w:ascii="Cambria" w:hAnsi="Cambria" w:cs="Arial"/>
                <w:b/>
                <w:sz w:val="20"/>
                <w:lang w:val="pt-BR" w:eastAsia="pt-BR"/>
              </w:rPr>
              <w:t xml:space="preserve">VALOR </w:t>
            </w:r>
            <w:proofErr w:type="spellStart"/>
            <w:r w:rsidRPr="0079393A">
              <w:rPr>
                <w:rFonts w:ascii="Cambria" w:hAnsi="Cambria" w:cs="Arial"/>
                <w:b/>
                <w:sz w:val="20"/>
                <w:lang w:val="pt-BR" w:eastAsia="pt-BR"/>
              </w:rPr>
              <w:t>UNIT</w:t>
            </w:r>
            <w:proofErr w:type="spellEnd"/>
            <w:r w:rsidRPr="0079393A">
              <w:rPr>
                <w:rFonts w:ascii="Cambria" w:hAnsi="Cambria" w:cs="Arial"/>
                <w:b/>
                <w:sz w:val="20"/>
                <w:lang w:val="pt-BR" w:eastAsia="pt-BR"/>
              </w:rPr>
              <w:t>.</w:t>
            </w:r>
            <w:r w:rsidR="002864B5">
              <w:rPr>
                <w:rFonts w:ascii="Cambria" w:hAnsi="Cambria" w:cs="Arial"/>
                <w:b/>
                <w:sz w:val="20"/>
                <w:lang w:val="pt-BR" w:eastAsia="pt-BR"/>
              </w:rPr>
              <w:t xml:space="preserve"> COTADO</w:t>
            </w:r>
          </w:p>
        </w:tc>
        <w:tc>
          <w:tcPr>
            <w:tcW w:w="992" w:type="dxa"/>
            <w:tcBorders>
              <w:top w:val="single" w:sz="8" w:space="0" w:color="auto"/>
              <w:left w:val="nil"/>
              <w:bottom w:val="single" w:sz="8" w:space="0" w:color="auto"/>
              <w:right w:val="single" w:sz="8" w:space="0" w:color="auto"/>
            </w:tcBorders>
          </w:tcPr>
          <w:p w:rsidR="001347F4" w:rsidRDefault="0079393A" w:rsidP="00625BD3">
            <w:pPr>
              <w:ind w:left="-70" w:right="-70"/>
              <w:jc w:val="center"/>
              <w:rPr>
                <w:rFonts w:ascii="Cambria" w:hAnsi="Cambria" w:cs="Arial"/>
                <w:b/>
                <w:sz w:val="20"/>
                <w:lang w:val="pt-BR" w:eastAsia="pt-BR"/>
              </w:rPr>
            </w:pPr>
            <w:r w:rsidRPr="0079393A">
              <w:rPr>
                <w:rFonts w:ascii="Cambria" w:hAnsi="Cambria" w:cs="Arial"/>
                <w:b/>
                <w:sz w:val="20"/>
                <w:lang w:val="pt-BR" w:eastAsia="pt-BR"/>
              </w:rPr>
              <w:t>VALOR TOTAL</w:t>
            </w:r>
          </w:p>
          <w:p w:rsidR="002864B5" w:rsidRPr="0079393A" w:rsidRDefault="002864B5" w:rsidP="00625BD3">
            <w:pPr>
              <w:ind w:left="-70" w:right="-70"/>
              <w:jc w:val="center"/>
              <w:rPr>
                <w:rFonts w:ascii="Cambria" w:hAnsi="Cambria" w:cs="Arial"/>
                <w:b/>
                <w:sz w:val="20"/>
                <w:lang w:val="pt-BR" w:eastAsia="pt-BR"/>
              </w:rPr>
            </w:pPr>
            <w:r>
              <w:rPr>
                <w:rFonts w:ascii="Cambria" w:hAnsi="Cambria" w:cs="Arial"/>
                <w:b/>
                <w:sz w:val="20"/>
                <w:lang w:val="pt-BR" w:eastAsia="pt-BR"/>
              </w:rPr>
              <w:t>COTADO</w:t>
            </w: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000000" w:fill="BFBFBF"/>
            <w:hideMark/>
          </w:tcPr>
          <w:p w:rsidR="001347F4" w:rsidRPr="00CD10B0" w:rsidRDefault="001347F4" w:rsidP="00CD10B0">
            <w:pPr>
              <w:jc w:val="center"/>
              <w:rPr>
                <w:rFonts w:ascii="Cambria" w:hAnsi="Cambria" w:cs="Arial"/>
                <w:b/>
                <w:bCs/>
                <w:sz w:val="20"/>
                <w:lang w:val="pt-BR" w:eastAsia="pt-BR"/>
              </w:rPr>
            </w:pPr>
            <w:proofErr w:type="gramStart"/>
            <w:r w:rsidRPr="00CD10B0">
              <w:rPr>
                <w:rFonts w:ascii="Cambria" w:hAnsi="Cambria" w:cs="Arial"/>
                <w:b/>
                <w:bCs/>
                <w:sz w:val="20"/>
                <w:lang w:val="pt-BR" w:eastAsia="pt-BR"/>
              </w:rPr>
              <w:t>1</w:t>
            </w:r>
            <w:proofErr w:type="gramEnd"/>
          </w:p>
        </w:tc>
        <w:tc>
          <w:tcPr>
            <w:tcW w:w="7501" w:type="dxa"/>
            <w:gridSpan w:val="6"/>
            <w:tcBorders>
              <w:top w:val="nil"/>
              <w:left w:val="nil"/>
              <w:bottom w:val="single" w:sz="4" w:space="0" w:color="auto"/>
              <w:right w:val="single" w:sz="4" w:space="0" w:color="000000"/>
            </w:tcBorders>
            <w:shd w:val="clear" w:color="000000" w:fill="BFBFBF"/>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PROJETO DE ARQUITETURA PAISAGÍSTICA</w:t>
            </w:r>
          </w:p>
        </w:tc>
        <w:tc>
          <w:tcPr>
            <w:tcW w:w="851" w:type="dxa"/>
            <w:tcBorders>
              <w:top w:val="nil"/>
              <w:left w:val="nil"/>
              <w:bottom w:val="single" w:sz="4" w:space="0" w:color="auto"/>
              <w:right w:val="single" w:sz="4" w:space="0" w:color="000000"/>
            </w:tcBorders>
            <w:shd w:val="clear" w:color="000000" w:fill="BFBFBF"/>
          </w:tcPr>
          <w:p w:rsidR="001347F4" w:rsidRPr="00CD10B0" w:rsidRDefault="001347F4" w:rsidP="00CD10B0">
            <w:pPr>
              <w:rPr>
                <w:rFonts w:ascii="Cambria" w:hAnsi="Cambria" w:cs="Arial"/>
                <w:b/>
                <w:bCs/>
                <w:sz w:val="20"/>
                <w:lang w:val="pt-BR" w:eastAsia="pt-BR"/>
              </w:rPr>
            </w:pPr>
          </w:p>
        </w:tc>
        <w:tc>
          <w:tcPr>
            <w:tcW w:w="992" w:type="dxa"/>
            <w:tcBorders>
              <w:top w:val="nil"/>
              <w:left w:val="nil"/>
              <w:bottom w:val="single" w:sz="4" w:space="0" w:color="auto"/>
              <w:right w:val="single" w:sz="4" w:space="0" w:color="000000"/>
            </w:tcBorders>
            <w:shd w:val="clear" w:color="000000" w:fill="BFBFBF"/>
          </w:tcPr>
          <w:p w:rsidR="001347F4" w:rsidRPr="00CD10B0" w:rsidRDefault="001347F4" w:rsidP="00CD10B0">
            <w:pPr>
              <w:rPr>
                <w:rFonts w:ascii="Cambria" w:hAnsi="Cambria" w:cs="Arial"/>
                <w:b/>
                <w:bCs/>
                <w:sz w:val="20"/>
                <w:lang w:val="pt-BR" w:eastAsia="pt-BR"/>
              </w:rPr>
            </w:pPr>
          </w:p>
        </w:tc>
      </w:tr>
      <w:tr w:rsidR="001347F4" w:rsidRPr="00CD10B0" w:rsidTr="00A06A98">
        <w:trPr>
          <w:trHeight w:val="510"/>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1.1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Estudo Preliminar do Parque Náutico e de Lazer</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79393A" w:rsidP="002864B5">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15.724,00</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0,89</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ind w:left="-70"/>
              <w:jc w:val="right"/>
              <w:rPr>
                <w:rFonts w:ascii="Cambria" w:hAnsi="Cambria" w:cs="Arial"/>
                <w:sz w:val="20"/>
                <w:lang w:val="pt-BR" w:eastAsia="pt-BR"/>
              </w:rPr>
            </w:pPr>
            <w:r w:rsidRPr="00CD10B0">
              <w:rPr>
                <w:rFonts w:ascii="Cambria" w:hAnsi="Cambria" w:cs="Arial"/>
                <w:sz w:val="20"/>
                <w:lang w:val="pt-BR" w:eastAsia="pt-BR"/>
              </w:rPr>
              <w:t xml:space="preserve">    13.942,78 </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1.2</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Anteprojeto do Parque Náutico e de Lazer</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2864B5">
            <w:pPr>
              <w:ind w:left="-70" w:right="-70"/>
              <w:rPr>
                <w:rFonts w:ascii="Cambria" w:hAnsi="Cambria" w:cs="Arial"/>
                <w:sz w:val="20"/>
                <w:lang w:val="pt-BR" w:eastAsia="pt-BR"/>
              </w:rPr>
            </w:pPr>
            <w:r w:rsidRPr="00CD10B0">
              <w:rPr>
                <w:rFonts w:ascii="Cambria" w:hAnsi="Cambria" w:cs="Arial"/>
                <w:sz w:val="20"/>
                <w:lang w:val="pt-BR" w:eastAsia="pt-BR"/>
              </w:rPr>
              <w:t xml:space="preserve"> </w:t>
            </w:r>
            <w:r w:rsidR="0079393A">
              <w:rPr>
                <w:rFonts w:ascii="Cambria" w:hAnsi="Cambria" w:cs="Arial"/>
                <w:sz w:val="20"/>
                <w:lang w:val="pt-BR" w:eastAsia="pt-BR"/>
              </w:rPr>
              <w:t xml:space="preserve"> </w:t>
            </w:r>
            <w:r w:rsidRPr="00CD10B0">
              <w:rPr>
                <w:rFonts w:ascii="Cambria" w:hAnsi="Cambria" w:cs="Arial"/>
                <w:sz w:val="20"/>
                <w:lang w:val="pt-BR" w:eastAsia="pt-BR"/>
              </w:rPr>
              <w:t xml:space="preserve">15.724,00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2,66</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ind w:left="-70"/>
              <w:jc w:val="right"/>
              <w:rPr>
                <w:rFonts w:ascii="Cambria" w:hAnsi="Cambria" w:cs="Arial"/>
                <w:sz w:val="20"/>
                <w:lang w:val="pt-BR" w:eastAsia="pt-BR"/>
              </w:rPr>
            </w:pPr>
            <w:r w:rsidRPr="00CD10B0">
              <w:rPr>
                <w:rFonts w:ascii="Cambria" w:hAnsi="Cambria" w:cs="Arial"/>
                <w:sz w:val="20"/>
                <w:lang w:val="pt-BR" w:eastAsia="pt-BR"/>
              </w:rPr>
              <w:t xml:space="preserve">    41.828,34 </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510"/>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1.3</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Projeto Executivo do Parque Náutico e de Lazer</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79393A" w:rsidP="002864B5">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 xml:space="preserve">15.724,00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5,32</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ind w:left="-70"/>
              <w:jc w:val="right"/>
              <w:rPr>
                <w:rFonts w:ascii="Cambria" w:hAnsi="Cambria" w:cs="Arial"/>
                <w:sz w:val="20"/>
                <w:lang w:val="pt-BR" w:eastAsia="pt-BR"/>
              </w:rPr>
            </w:pPr>
            <w:r w:rsidRPr="00CD10B0">
              <w:rPr>
                <w:rFonts w:ascii="Cambria" w:hAnsi="Cambria" w:cs="Arial"/>
                <w:sz w:val="20"/>
                <w:lang w:val="pt-BR" w:eastAsia="pt-BR"/>
              </w:rPr>
              <w:t>83.656,68</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 </w:t>
            </w:r>
          </w:p>
        </w:tc>
        <w:tc>
          <w:tcPr>
            <w:tcW w:w="2823" w:type="dxa"/>
            <w:tcBorders>
              <w:top w:val="nil"/>
              <w:left w:val="nil"/>
              <w:bottom w:val="single" w:sz="4" w:space="0" w:color="auto"/>
              <w:right w:val="nil"/>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Subtotal</w:t>
            </w:r>
          </w:p>
        </w:tc>
        <w:tc>
          <w:tcPr>
            <w:tcW w:w="567" w:type="dxa"/>
            <w:tcBorders>
              <w:top w:val="nil"/>
              <w:left w:val="nil"/>
              <w:bottom w:val="single" w:sz="4" w:space="0" w:color="auto"/>
              <w:right w:val="nil"/>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 </w:t>
            </w:r>
          </w:p>
        </w:tc>
        <w:tc>
          <w:tcPr>
            <w:tcW w:w="993" w:type="dxa"/>
            <w:tcBorders>
              <w:top w:val="nil"/>
              <w:left w:val="nil"/>
              <w:bottom w:val="single" w:sz="4" w:space="0" w:color="auto"/>
              <w:right w:val="nil"/>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708" w:type="dxa"/>
            <w:tcBorders>
              <w:top w:val="nil"/>
              <w:left w:val="nil"/>
              <w:bottom w:val="single" w:sz="4" w:space="0" w:color="auto"/>
              <w:right w:val="nil"/>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1276" w:type="dxa"/>
            <w:tcBorders>
              <w:top w:val="nil"/>
              <w:left w:val="nil"/>
              <w:bottom w:val="single" w:sz="4" w:space="0" w:color="auto"/>
              <w:right w:val="nil"/>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 </w:t>
            </w:r>
          </w:p>
        </w:tc>
        <w:tc>
          <w:tcPr>
            <w:tcW w:w="1134" w:type="dxa"/>
            <w:tcBorders>
              <w:top w:val="nil"/>
              <w:left w:val="single" w:sz="4" w:space="0" w:color="auto"/>
              <w:bottom w:val="single" w:sz="4" w:space="0" w:color="auto"/>
              <w:right w:val="single" w:sz="4" w:space="0" w:color="auto"/>
            </w:tcBorders>
            <w:shd w:val="clear" w:color="auto" w:fill="auto"/>
            <w:hideMark/>
          </w:tcPr>
          <w:p w:rsidR="001347F4" w:rsidRPr="00CD10B0" w:rsidRDefault="0079393A" w:rsidP="0079393A">
            <w:pPr>
              <w:ind w:left="-70" w:right="-70"/>
              <w:rPr>
                <w:rFonts w:ascii="Cambria" w:hAnsi="Cambria" w:cs="Arial"/>
                <w:b/>
                <w:bCs/>
                <w:sz w:val="20"/>
                <w:lang w:val="pt-BR" w:eastAsia="pt-BR"/>
              </w:rPr>
            </w:pPr>
            <w:r>
              <w:rPr>
                <w:rFonts w:ascii="Cambria" w:hAnsi="Cambria" w:cs="Arial"/>
                <w:b/>
                <w:bCs/>
                <w:sz w:val="20"/>
                <w:lang w:val="pt-BR" w:eastAsia="pt-BR"/>
              </w:rPr>
              <w:t xml:space="preserve">  </w:t>
            </w:r>
            <w:r w:rsidR="001347F4" w:rsidRPr="00CD10B0">
              <w:rPr>
                <w:rFonts w:ascii="Cambria" w:hAnsi="Cambria" w:cs="Arial"/>
                <w:b/>
                <w:bCs/>
                <w:sz w:val="20"/>
                <w:lang w:val="pt-BR" w:eastAsia="pt-BR"/>
              </w:rPr>
              <w:t>139.427,80</w:t>
            </w:r>
          </w:p>
        </w:tc>
        <w:tc>
          <w:tcPr>
            <w:tcW w:w="851" w:type="dxa"/>
            <w:tcBorders>
              <w:top w:val="nil"/>
              <w:left w:val="single" w:sz="4" w:space="0" w:color="auto"/>
              <w:bottom w:val="single" w:sz="4" w:space="0" w:color="auto"/>
              <w:right w:val="single" w:sz="4" w:space="0" w:color="auto"/>
            </w:tcBorders>
          </w:tcPr>
          <w:p w:rsidR="001347F4" w:rsidRPr="00CD10B0" w:rsidRDefault="001347F4" w:rsidP="00CD10B0">
            <w:pPr>
              <w:jc w:val="right"/>
              <w:rPr>
                <w:rFonts w:ascii="Cambria" w:hAnsi="Cambria" w:cs="Arial"/>
                <w:b/>
                <w:bCs/>
                <w:sz w:val="20"/>
                <w:lang w:val="pt-BR" w:eastAsia="pt-BR"/>
              </w:rPr>
            </w:pPr>
          </w:p>
        </w:tc>
        <w:tc>
          <w:tcPr>
            <w:tcW w:w="992" w:type="dxa"/>
            <w:tcBorders>
              <w:top w:val="nil"/>
              <w:left w:val="single" w:sz="4" w:space="0" w:color="auto"/>
              <w:bottom w:val="single" w:sz="4" w:space="0" w:color="auto"/>
              <w:right w:val="single" w:sz="4" w:space="0" w:color="auto"/>
            </w:tcBorders>
          </w:tcPr>
          <w:p w:rsidR="001347F4" w:rsidRPr="00CD10B0" w:rsidRDefault="001347F4" w:rsidP="00CD10B0">
            <w:pPr>
              <w:jc w:val="right"/>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000000" w:fill="BFBFBF"/>
            <w:hideMark/>
          </w:tcPr>
          <w:p w:rsidR="001347F4" w:rsidRPr="00CD10B0" w:rsidRDefault="001347F4" w:rsidP="00CD10B0">
            <w:pPr>
              <w:jc w:val="center"/>
              <w:rPr>
                <w:rFonts w:ascii="Cambria" w:hAnsi="Cambria" w:cs="Arial"/>
                <w:b/>
                <w:bCs/>
                <w:sz w:val="20"/>
                <w:lang w:val="pt-BR" w:eastAsia="pt-BR"/>
              </w:rPr>
            </w:pPr>
            <w:proofErr w:type="gramStart"/>
            <w:r w:rsidRPr="00CD10B0">
              <w:rPr>
                <w:rFonts w:ascii="Cambria" w:hAnsi="Cambria" w:cs="Arial"/>
                <w:b/>
                <w:bCs/>
                <w:sz w:val="20"/>
                <w:lang w:val="pt-BR" w:eastAsia="pt-BR"/>
              </w:rPr>
              <w:t>2</w:t>
            </w:r>
            <w:proofErr w:type="gramEnd"/>
          </w:p>
        </w:tc>
        <w:tc>
          <w:tcPr>
            <w:tcW w:w="7501" w:type="dxa"/>
            <w:gridSpan w:val="6"/>
            <w:tcBorders>
              <w:top w:val="single" w:sz="4" w:space="0" w:color="auto"/>
              <w:left w:val="nil"/>
              <w:bottom w:val="single" w:sz="4" w:space="0" w:color="auto"/>
              <w:right w:val="single" w:sz="4" w:space="0" w:color="000000"/>
            </w:tcBorders>
            <w:shd w:val="clear" w:color="000000" w:fill="BFBFBF"/>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PROJETOS DIVERSOS E COMPLEMENTARES</w:t>
            </w:r>
          </w:p>
        </w:tc>
        <w:tc>
          <w:tcPr>
            <w:tcW w:w="851" w:type="dxa"/>
            <w:tcBorders>
              <w:top w:val="single" w:sz="4" w:space="0" w:color="auto"/>
              <w:left w:val="nil"/>
              <w:bottom w:val="single" w:sz="4" w:space="0" w:color="auto"/>
              <w:right w:val="single" w:sz="4" w:space="0" w:color="000000"/>
            </w:tcBorders>
            <w:shd w:val="clear" w:color="000000" w:fill="BFBFBF"/>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shd w:val="clear" w:color="000000" w:fill="BFBFBF"/>
          </w:tcPr>
          <w:p w:rsidR="001347F4" w:rsidRPr="00CD10B0" w:rsidRDefault="001347F4" w:rsidP="00CD10B0">
            <w:pPr>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2.1</w:t>
            </w:r>
          </w:p>
        </w:tc>
        <w:tc>
          <w:tcPr>
            <w:tcW w:w="7501" w:type="dxa"/>
            <w:gridSpan w:val="6"/>
            <w:tcBorders>
              <w:top w:val="single" w:sz="4" w:space="0" w:color="auto"/>
              <w:left w:val="nil"/>
              <w:bottom w:val="single" w:sz="4" w:space="0" w:color="auto"/>
              <w:right w:val="single" w:sz="4" w:space="0" w:color="000000"/>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 xml:space="preserve">Bosque </w:t>
            </w:r>
          </w:p>
        </w:tc>
        <w:tc>
          <w:tcPr>
            <w:tcW w:w="851"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2.1.1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de Paisagismo</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79393A" w:rsidP="0079393A">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 xml:space="preserve">3.062,49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625BD3">
            <w:pPr>
              <w:ind w:right="-70"/>
              <w:jc w:val="right"/>
              <w:rPr>
                <w:rFonts w:ascii="Cambria" w:hAnsi="Cambria" w:cs="Arial"/>
                <w:sz w:val="20"/>
                <w:lang w:val="pt-BR" w:eastAsia="pt-BR"/>
              </w:rPr>
            </w:pPr>
            <w:r w:rsidRPr="00CD10B0">
              <w:rPr>
                <w:rFonts w:ascii="Cambria" w:hAnsi="Cambria" w:cs="Arial"/>
                <w:sz w:val="20"/>
                <w:lang w:val="pt-BR" w:eastAsia="pt-BR"/>
              </w:rPr>
              <w:t>3,81</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ind w:left="-70" w:right="-70"/>
              <w:rPr>
                <w:rFonts w:ascii="Cambria" w:hAnsi="Cambria" w:cs="Arial"/>
                <w:sz w:val="20"/>
                <w:lang w:val="pt-BR" w:eastAsia="pt-BR"/>
              </w:rPr>
            </w:pPr>
            <w:r w:rsidRPr="00CD10B0">
              <w:rPr>
                <w:rFonts w:ascii="Cambria" w:hAnsi="Cambria" w:cs="Arial"/>
                <w:sz w:val="20"/>
                <w:lang w:val="pt-BR" w:eastAsia="pt-BR"/>
              </w:rPr>
              <w:t xml:space="preserve"> </w:t>
            </w:r>
            <w:r w:rsidR="0079393A">
              <w:rPr>
                <w:rFonts w:ascii="Cambria" w:hAnsi="Cambria" w:cs="Arial"/>
                <w:sz w:val="20"/>
                <w:lang w:val="pt-BR" w:eastAsia="pt-BR"/>
              </w:rPr>
              <w:t xml:space="preserve">    </w:t>
            </w:r>
            <w:r w:rsidRPr="00CD10B0">
              <w:rPr>
                <w:rFonts w:ascii="Cambria" w:hAnsi="Cambria" w:cs="Arial"/>
                <w:sz w:val="20"/>
                <w:lang w:val="pt-BR" w:eastAsia="pt-BR"/>
              </w:rPr>
              <w:t xml:space="preserve">11.668,09 </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2.2</w:t>
            </w:r>
          </w:p>
        </w:tc>
        <w:tc>
          <w:tcPr>
            <w:tcW w:w="7501" w:type="dxa"/>
            <w:gridSpan w:val="6"/>
            <w:tcBorders>
              <w:top w:val="single" w:sz="4" w:space="0" w:color="auto"/>
              <w:left w:val="nil"/>
              <w:bottom w:val="single" w:sz="4" w:space="0" w:color="auto"/>
              <w:right w:val="single" w:sz="4" w:space="0" w:color="000000"/>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Área de arquibancada, acesso ao rio</w:t>
            </w:r>
          </w:p>
        </w:tc>
        <w:tc>
          <w:tcPr>
            <w:tcW w:w="851"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510"/>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2.2.1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Estrutural de Estabilização de</w:t>
            </w:r>
            <w:proofErr w:type="gramStart"/>
            <w:r w:rsidRPr="00CD10B0">
              <w:rPr>
                <w:rFonts w:ascii="Cambria" w:hAnsi="Cambria" w:cs="Arial"/>
                <w:sz w:val="20"/>
                <w:lang w:val="pt-BR" w:eastAsia="pt-BR"/>
              </w:rPr>
              <w:t xml:space="preserve">  </w:t>
            </w:r>
            <w:proofErr w:type="gramEnd"/>
            <w:r w:rsidRPr="00CD10B0">
              <w:rPr>
                <w:rFonts w:ascii="Cambria" w:hAnsi="Cambria" w:cs="Arial"/>
                <w:sz w:val="20"/>
                <w:lang w:val="pt-BR" w:eastAsia="pt-BR"/>
              </w:rPr>
              <w:t>Taludes - Muro arrimo/</w:t>
            </w:r>
            <w:proofErr w:type="spellStart"/>
            <w:r w:rsidRPr="00CD10B0">
              <w:rPr>
                <w:rFonts w:ascii="Cambria" w:hAnsi="Cambria" w:cs="Arial"/>
                <w:sz w:val="20"/>
                <w:lang w:val="pt-BR" w:eastAsia="pt-BR"/>
              </w:rPr>
              <w:t>Gabião</w:t>
            </w:r>
            <w:proofErr w:type="spellEnd"/>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2.486,51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19,61</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79393A" w:rsidP="002864B5">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 xml:space="preserve">   48.760,46 </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2.3</w:t>
            </w:r>
          </w:p>
        </w:tc>
        <w:tc>
          <w:tcPr>
            <w:tcW w:w="7501" w:type="dxa"/>
            <w:gridSpan w:val="6"/>
            <w:tcBorders>
              <w:top w:val="single" w:sz="4" w:space="0" w:color="auto"/>
              <w:left w:val="nil"/>
              <w:bottom w:val="single" w:sz="4" w:space="0" w:color="auto"/>
              <w:right w:val="single" w:sz="4" w:space="0" w:color="000000"/>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Atracadouro</w:t>
            </w:r>
          </w:p>
        </w:tc>
        <w:tc>
          <w:tcPr>
            <w:tcW w:w="851"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2.3.1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Arquitetônico</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400,00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15,06</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w:t>
            </w:r>
            <w:r w:rsidR="002864B5">
              <w:rPr>
                <w:rFonts w:ascii="Cambria" w:hAnsi="Cambria" w:cs="Arial"/>
                <w:sz w:val="20"/>
                <w:lang w:val="pt-BR" w:eastAsia="pt-BR"/>
              </w:rPr>
              <w:t xml:space="preserve">    </w:t>
            </w:r>
            <w:r w:rsidRPr="00CD10B0">
              <w:rPr>
                <w:rFonts w:ascii="Cambria" w:hAnsi="Cambria" w:cs="Arial"/>
                <w:sz w:val="20"/>
                <w:lang w:val="pt-BR" w:eastAsia="pt-BR"/>
              </w:rPr>
              <w:t xml:space="preserve">6.024,00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nil"/>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2.3.2</w:t>
            </w:r>
          </w:p>
        </w:tc>
        <w:tc>
          <w:tcPr>
            <w:tcW w:w="2823" w:type="dxa"/>
            <w:tcBorders>
              <w:top w:val="nil"/>
              <w:left w:val="nil"/>
              <w:bottom w:val="nil"/>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Estrutural</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400,00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10,04</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w:t>
            </w:r>
            <w:r w:rsidR="002864B5">
              <w:rPr>
                <w:rFonts w:ascii="Cambria" w:hAnsi="Cambria" w:cs="Arial"/>
                <w:sz w:val="20"/>
                <w:lang w:val="pt-BR" w:eastAsia="pt-BR"/>
              </w:rPr>
              <w:t xml:space="preserve"> </w:t>
            </w:r>
            <w:r w:rsidRPr="00CD10B0">
              <w:rPr>
                <w:rFonts w:ascii="Cambria" w:hAnsi="Cambria" w:cs="Arial"/>
                <w:sz w:val="20"/>
                <w:lang w:val="pt-BR" w:eastAsia="pt-BR"/>
              </w:rPr>
              <w:t xml:space="preserve"> 4.016,00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lastRenderedPageBreak/>
              <w:t>2.4</w:t>
            </w:r>
          </w:p>
        </w:tc>
        <w:tc>
          <w:tcPr>
            <w:tcW w:w="7501" w:type="dxa"/>
            <w:gridSpan w:val="6"/>
            <w:tcBorders>
              <w:top w:val="single" w:sz="4" w:space="0" w:color="auto"/>
              <w:left w:val="nil"/>
              <w:bottom w:val="single" w:sz="4" w:space="0" w:color="auto"/>
              <w:right w:val="single" w:sz="4" w:space="0" w:color="000000"/>
            </w:tcBorders>
            <w:shd w:val="clear" w:color="auto" w:fill="auto"/>
            <w:hideMark/>
          </w:tcPr>
          <w:p w:rsidR="001347F4" w:rsidRPr="00CD10B0" w:rsidRDefault="001347F4" w:rsidP="002864B5">
            <w:pPr>
              <w:rPr>
                <w:rFonts w:ascii="Cambria" w:hAnsi="Cambria" w:cs="Arial"/>
                <w:b/>
                <w:bCs/>
                <w:sz w:val="20"/>
                <w:lang w:val="pt-BR" w:eastAsia="pt-BR"/>
              </w:rPr>
            </w:pPr>
            <w:r w:rsidRPr="00CD10B0">
              <w:rPr>
                <w:rFonts w:ascii="Cambria" w:hAnsi="Cambria" w:cs="Arial"/>
                <w:b/>
                <w:bCs/>
                <w:sz w:val="20"/>
                <w:lang w:val="pt-BR" w:eastAsia="pt-BR"/>
              </w:rPr>
              <w:t>Reforma e ampliação da edificação existente</w:t>
            </w:r>
          </w:p>
        </w:tc>
        <w:tc>
          <w:tcPr>
            <w:tcW w:w="851"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Arquitetônico reforma</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145,00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9,09</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w:t>
            </w:r>
            <w:r w:rsidR="002864B5">
              <w:rPr>
                <w:rFonts w:ascii="Cambria" w:hAnsi="Cambria" w:cs="Arial"/>
                <w:sz w:val="20"/>
                <w:lang w:val="pt-BR" w:eastAsia="pt-BR"/>
              </w:rPr>
              <w:t xml:space="preserve">  </w:t>
            </w:r>
            <w:r w:rsidRPr="00CD10B0">
              <w:rPr>
                <w:rFonts w:ascii="Cambria" w:hAnsi="Cambria" w:cs="Arial"/>
                <w:sz w:val="20"/>
                <w:lang w:val="pt-BR" w:eastAsia="pt-BR"/>
              </w:rPr>
              <w:t xml:space="preserve">1.318,05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2.4.2</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Arquitetônico ampliação</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135,00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15,06</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2.033,10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2.4.3</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Estrutural</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135,00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10,04</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1.355,40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2.4.4</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Elétrico</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280,00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4,97</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1.391,60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2.4.5</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xml:space="preserve">Projeto </w:t>
            </w:r>
            <w:proofErr w:type="spellStart"/>
            <w:r w:rsidRPr="00CD10B0">
              <w:rPr>
                <w:rFonts w:ascii="Cambria" w:hAnsi="Cambria" w:cs="Arial"/>
                <w:sz w:val="20"/>
                <w:lang w:val="pt-BR" w:eastAsia="pt-BR"/>
              </w:rPr>
              <w:t>Hidrosanitário</w:t>
            </w:r>
            <w:proofErr w:type="spellEnd"/>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280,00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4,97</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1.391,60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2.4.6</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Prevenção Incêndio Completo</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1347F4" w:rsidP="00625BD3">
            <w:pPr>
              <w:ind w:left="-70" w:right="-70"/>
              <w:rPr>
                <w:rFonts w:ascii="Cambria" w:hAnsi="Cambria" w:cs="Arial"/>
                <w:sz w:val="20"/>
                <w:lang w:val="pt-BR" w:eastAsia="pt-BR"/>
              </w:rPr>
            </w:pPr>
            <w:r w:rsidRPr="00CD10B0">
              <w:rPr>
                <w:rFonts w:ascii="Cambria" w:hAnsi="Cambria" w:cs="Arial"/>
                <w:sz w:val="20"/>
                <w:lang w:val="pt-BR" w:eastAsia="pt-BR"/>
              </w:rPr>
              <w:t xml:space="preserve">       280,00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4,97</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2864B5">
            <w:pPr>
              <w:rPr>
                <w:rFonts w:ascii="Cambria" w:hAnsi="Cambria" w:cs="Arial"/>
                <w:sz w:val="20"/>
                <w:lang w:val="pt-BR" w:eastAsia="pt-BR"/>
              </w:rPr>
            </w:pPr>
            <w:r w:rsidRPr="00CD10B0">
              <w:rPr>
                <w:rFonts w:ascii="Cambria" w:hAnsi="Cambria" w:cs="Arial"/>
                <w:sz w:val="20"/>
                <w:lang w:val="pt-BR" w:eastAsia="pt-BR"/>
              </w:rPr>
              <w:t xml:space="preserve">    1.391,60 </w:t>
            </w:r>
          </w:p>
        </w:tc>
        <w:tc>
          <w:tcPr>
            <w:tcW w:w="851"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nil"/>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2.4.7</w:t>
            </w:r>
          </w:p>
        </w:tc>
        <w:tc>
          <w:tcPr>
            <w:tcW w:w="2823" w:type="dxa"/>
            <w:tcBorders>
              <w:top w:val="nil"/>
              <w:left w:val="nil"/>
              <w:bottom w:val="nil"/>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de Ar condicionado/</w:t>
            </w:r>
            <w:proofErr w:type="gramStart"/>
            <w:r w:rsidR="00346B68">
              <w:rPr>
                <w:rFonts w:ascii="Cambria" w:hAnsi="Cambria" w:cs="Arial"/>
                <w:sz w:val="20"/>
                <w:lang w:val="pt-BR" w:eastAsia="pt-BR"/>
              </w:rPr>
              <w:t xml:space="preserve">  </w:t>
            </w:r>
            <w:r w:rsidRPr="00CD10B0">
              <w:rPr>
                <w:rFonts w:ascii="Cambria" w:hAnsi="Cambria" w:cs="Arial"/>
                <w:sz w:val="20"/>
                <w:lang w:val="pt-BR" w:eastAsia="pt-BR"/>
              </w:rPr>
              <w:t xml:space="preserve"> </w:t>
            </w:r>
            <w:proofErr w:type="gramEnd"/>
            <w:r w:rsidRPr="00CD10B0">
              <w:rPr>
                <w:rFonts w:ascii="Cambria" w:hAnsi="Cambria" w:cs="Arial"/>
                <w:sz w:val="20"/>
                <w:lang w:val="pt-BR" w:eastAsia="pt-BR"/>
              </w:rPr>
              <w:t>Climatização</w:t>
            </w:r>
          </w:p>
        </w:tc>
        <w:tc>
          <w:tcPr>
            <w:tcW w:w="567" w:type="dxa"/>
            <w:tcBorders>
              <w:top w:val="nil"/>
              <w:left w:val="nil"/>
              <w:bottom w:val="single" w:sz="4" w:space="0" w:color="auto"/>
              <w:right w:val="single" w:sz="4" w:space="0" w:color="auto"/>
            </w:tcBorders>
            <w:shd w:val="clear" w:color="auto" w:fill="auto"/>
            <w:noWrap/>
            <w:vAlign w:val="bottom"/>
            <w:hideMark/>
          </w:tcPr>
          <w:p w:rsidR="001347F4" w:rsidRPr="00CD10B0" w:rsidRDefault="00D96E86" w:rsidP="00346B68">
            <w:pPr>
              <w:ind w:right="-70"/>
              <w:rPr>
                <w:rFonts w:ascii="Cambria" w:hAnsi="Cambria" w:cs="Arial"/>
                <w:sz w:val="20"/>
                <w:lang w:val="pt-BR" w:eastAsia="pt-BR"/>
              </w:rPr>
            </w:pPr>
            <w:r>
              <w:rPr>
                <w:rFonts w:ascii="Cambria" w:hAnsi="Cambria" w:cs="Arial"/>
                <w:sz w:val="20"/>
                <w:lang w:val="pt-BR" w:eastAsia="pt-BR"/>
              </w:rPr>
              <w:t xml:space="preserve">  </w:t>
            </w:r>
            <w:proofErr w:type="spellStart"/>
            <w:proofErr w:type="gramStart"/>
            <w:r w:rsidR="001347F4"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rsidR="00324F32" w:rsidRDefault="00625BD3" w:rsidP="00625BD3">
            <w:pPr>
              <w:ind w:left="-70" w:right="-70"/>
              <w:rPr>
                <w:rFonts w:ascii="Cambria" w:hAnsi="Cambria" w:cs="Arial"/>
                <w:sz w:val="20"/>
                <w:lang w:val="pt-BR" w:eastAsia="pt-BR"/>
              </w:rPr>
            </w:pPr>
            <w:r>
              <w:rPr>
                <w:rFonts w:ascii="Cambria" w:hAnsi="Cambria" w:cs="Arial"/>
                <w:sz w:val="20"/>
                <w:lang w:val="pt-BR" w:eastAsia="pt-BR"/>
              </w:rPr>
              <w:t xml:space="preserve">      </w:t>
            </w:r>
          </w:p>
          <w:p w:rsidR="001347F4" w:rsidRPr="00CD10B0" w:rsidRDefault="00324F32" w:rsidP="00625BD3">
            <w:pPr>
              <w:ind w:left="-70" w:right="-70"/>
              <w:rPr>
                <w:rFonts w:ascii="Cambria" w:hAnsi="Cambria" w:cs="Arial"/>
                <w:sz w:val="20"/>
                <w:lang w:val="pt-BR" w:eastAsia="pt-BR"/>
              </w:rPr>
            </w:pPr>
            <w:r>
              <w:rPr>
                <w:rFonts w:ascii="Cambria" w:hAnsi="Cambria" w:cs="Arial"/>
                <w:sz w:val="20"/>
                <w:lang w:val="pt-BR" w:eastAsia="pt-BR"/>
              </w:rPr>
              <w:t xml:space="preserve">      </w:t>
            </w:r>
            <w:r w:rsidR="00625BD3">
              <w:rPr>
                <w:rFonts w:ascii="Cambria" w:hAnsi="Cambria" w:cs="Arial"/>
                <w:sz w:val="20"/>
                <w:lang w:val="pt-BR" w:eastAsia="pt-BR"/>
              </w:rPr>
              <w:t xml:space="preserve"> </w:t>
            </w:r>
            <w:r w:rsidR="001347F4" w:rsidRPr="00CD10B0">
              <w:rPr>
                <w:rFonts w:ascii="Cambria" w:hAnsi="Cambria" w:cs="Arial"/>
                <w:sz w:val="20"/>
                <w:lang w:val="pt-BR" w:eastAsia="pt-BR"/>
              </w:rPr>
              <w:t>280,00</w:t>
            </w:r>
          </w:p>
        </w:tc>
        <w:tc>
          <w:tcPr>
            <w:tcW w:w="708" w:type="dxa"/>
            <w:tcBorders>
              <w:top w:val="nil"/>
              <w:left w:val="nil"/>
              <w:bottom w:val="single" w:sz="4" w:space="0" w:color="auto"/>
              <w:right w:val="single" w:sz="4" w:space="0" w:color="auto"/>
            </w:tcBorders>
            <w:shd w:val="clear" w:color="auto" w:fill="auto"/>
            <w:noWrap/>
            <w:vAlign w:val="bottom"/>
            <w:hideMark/>
          </w:tcPr>
          <w:p w:rsidR="001347F4" w:rsidRPr="00CD10B0" w:rsidRDefault="002864B5" w:rsidP="002864B5">
            <w:pPr>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3,03</w:t>
            </w:r>
          </w:p>
        </w:tc>
        <w:tc>
          <w:tcPr>
            <w:tcW w:w="1276" w:type="dxa"/>
            <w:tcBorders>
              <w:top w:val="nil"/>
              <w:left w:val="nil"/>
              <w:bottom w:val="single" w:sz="4" w:space="0" w:color="auto"/>
              <w:right w:val="single" w:sz="4" w:space="0" w:color="auto"/>
            </w:tcBorders>
            <w:shd w:val="clear" w:color="auto" w:fill="auto"/>
            <w:noWrap/>
            <w:vAlign w:val="bottom"/>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DEINFRA</w:t>
            </w:r>
          </w:p>
        </w:tc>
        <w:tc>
          <w:tcPr>
            <w:tcW w:w="1134" w:type="dxa"/>
            <w:tcBorders>
              <w:top w:val="nil"/>
              <w:left w:val="nil"/>
              <w:bottom w:val="single" w:sz="4" w:space="0" w:color="auto"/>
              <w:right w:val="single" w:sz="4" w:space="0" w:color="auto"/>
            </w:tcBorders>
            <w:shd w:val="clear" w:color="auto" w:fill="auto"/>
            <w:noWrap/>
            <w:vAlign w:val="bottom"/>
            <w:hideMark/>
          </w:tcPr>
          <w:p w:rsidR="001347F4" w:rsidRPr="00CD10B0" w:rsidRDefault="00BF4057" w:rsidP="00BF4057">
            <w:pPr>
              <w:jc w:val="center"/>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848,4</w:t>
            </w:r>
            <w:r>
              <w:rPr>
                <w:rFonts w:ascii="Cambria" w:hAnsi="Cambria" w:cs="Arial"/>
                <w:sz w:val="20"/>
                <w:lang w:val="pt-BR" w:eastAsia="pt-BR"/>
              </w:rPr>
              <w:t>0</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2.5</w:t>
            </w:r>
          </w:p>
        </w:tc>
        <w:tc>
          <w:tcPr>
            <w:tcW w:w="7501" w:type="dxa"/>
            <w:gridSpan w:val="6"/>
            <w:tcBorders>
              <w:top w:val="single" w:sz="4" w:space="0" w:color="auto"/>
              <w:left w:val="nil"/>
              <w:bottom w:val="single" w:sz="4" w:space="0" w:color="auto"/>
              <w:right w:val="single" w:sz="4" w:space="0" w:color="000000"/>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 xml:space="preserve">Espaço com </w:t>
            </w:r>
            <w:proofErr w:type="spellStart"/>
            <w:r w:rsidRPr="00CD10B0">
              <w:rPr>
                <w:rFonts w:ascii="Cambria" w:hAnsi="Cambria" w:cs="Arial"/>
                <w:b/>
                <w:bCs/>
                <w:sz w:val="20"/>
                <w:lang w:val="pt-BR" w:eastAsia="pt-BR"/>
              </w:rPr>
              <w:t>pergolado</w:t>
            </w:r>
            <w:proofErr w:type="spellEnd"/>
          </w:p>
        </w:tc>
        <w:tc>
          <w:tcPr>
            <w:tcW w:w="851"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c>
          <w:tcPr>
            <w:tcW w:w="992" w:type="dxa"/>
            <w:tcBorders>
              <w:top w:val="single" w:sz="4" w:space="0" w:color="auto"/>
              <w:left w:val="nil"/>
              <w:bottom w:val="single" w:sz="4" w:space="0" w:color="auto"/>
              <w:right w:val="single" w:sz="4" w:space="0" w:color="000000"/>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2.5.1</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Projeto estrutura de madeira</w:t>
            </w:r>
          </w:p>
        </w:tc>
        <w:tc>
          <w:tcPr>
            <w:tcW w:w="567"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proofErr w:type="spellStart"/>
            <w:proofErr w:type="gramStart"/>
            <w:r w:rsidRPr="00CD10B0">
              <w:rPr>
                <w:rFonts w:ascii="Cambria" w:hAnsi="Cambria" w:cs="Arial"/>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000000" w:fill="FFFFFF"/>
            <w:hideMark/>
          </w:tcPr>
          <w:p w:rsidR="001347F4" w:rsidRPr="00CD10B0" w:rsidRDefault="00625BD3" w:rsidP="00625BD3">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155,00</w:t>
            </w:r>
          </w:p>
        </w:tc>
        <w:tc>
          <w:tcPr>
            <w:tcW w:w="708" w:type="dxa"/>
            <w:tcBorders>
              <w:top w:val="nil"/>
              <w:left w:val="nil"/>
              <w:bottom w:val="single" w:sz="4" w:space="0" w:color="auto"/>
              <w:right w:val="single" w:sz="4" w:space="0" w:color="auto"/>
            </w:tcBorders>
            <w:shd w:val="clear" w:color="000000" w:fill="FFFFFF"/>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16,73</w:t>
            </w:r>
          </w:p>
        </w:tc>
        <w:tc>
          <w:tcPr>
            <w:tcW w:w="1276" w:type="dxa"/>
            <w:tcBorders>
              <w:top w:val="nil"/>
              <w:left w:val="nil"/>
              <w:bottom w:val="single" w:sz="4" w:space="0" w:color="auto"/>
              <w:right w:val="single" w:sz="4" w:space="0" w:color="auto"/>
            </w:tcBorders>
            <w:shd w:val="clear" w:color="000000" w:fill="FFFFFF"/>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single" w:sz="4" w:space="0" w:color="auto"/>
              <w:right w:val="single" w:sz="4" w:space="0" w:color="auto"/>
            </w:tcBorders>
            <w:shd w:val="clear" w:color="000000" w:fill="FFFFFF"/>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2.592,58</w:t>
            </w:r>
          </w:p>
        </w:tc>
        <w:tc>
          <w:tcPr>
            <w:tcW w:w="851" w:type="dxa"/>
            <w:tcBorders>
              <w:top w:val="nil"/>
              <w:left w:val="nil"/>
              <w:bottom w:val="single" w:sz="4" w:space="0" w:color="auto"/>
              <w:right w:val="single" w:sz="4" w:space="0" w:color="auto"/>
            </w:tcBorders>
            <w:shd w:val="clear" w:color="000000" w:fill="FFFFFF"/>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shd w:val="clear" w:color="000000" w:fill="FFFFFF"/>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55"/>
        </w:trPr>
        <w:tc>
          <w:tcPr>
            <w:tcW w:w="589" w:type="dxa"/>
            <w:tcBorders>
              <w:top w:val="nil"/>
              <w:left w:val="single" w:sz="4" w:space="0" w:color="auto"/>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2.6</w:t>
            </w:r>
          </w:p>
        </w:tc>
        <w:tc>
          <w:tcPr>
            <w:tcW w:w="2823" w:type="dxa"/>
            <w:tcBorders>
              <w:top w:val="nil"/>
              <w:left w:val="nil"/>
              <w:bottom w:val="single" w:sz="4"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 xml:space="preserve">Projeto de </w:t>
            </w:r>
            <w:proofErr w:type="spellStart"/>
            <w:r w:rsidRPr="00CD10B0">
              <w:rPr>
                <w:rFonts w:ascii="Cambria" w:hAnsi="Cambria" w:cs="Arial"/>
                <w:b/>
                <w:bCs/>
                <w:sz w:val="20"/>
                <w:lang w:val="pt-BR" w:eastAsia="pt-BR"/>
              </w:rPr>
              <w:t>dreganem</w:t>
            </w:r>
            <w:proofErr w:type="spellEnd"/>
            <w:r w:rsidRPr="00CD10B0">
              <w:rPr>
                <w:rFonts w:ascii="Cambria" w:hAnsi="Cambria" w:cs="Arial"/>
                <w:b/>
                <w:bCs/>
                <w:sz w:val="20"/>
                <w:lang w:val="pt-BR" w:eastAsia="pt-BR"/>
              </w:rPr>
              <w:t xml:space="preserve"> pluvial do parque</w:t>
            </w:r>
          </w:p>
        </w:tc>
        <w:tc>
          <w:tcPr>
            <w:tcW w:w="567" w:type="dxa"/>
            <w:tcBorders>
              <w:top w:val="nil"/>
              <w:left w:val="nil"/>
              <w:bottom w:val="single" w:sz="4" w:space="0" w:color="auto"/>
              <w:right w:val="single" w:sz="4" w:space="0" w:color="auto"/>
            </w:tcBorders>
            <w:shd w:val="clear" w:color="auto" w:fill="auto"/>
            <w:hideMark/>
          </w:tcPr>
          <w:p w:rsidR="001347F4" w:rsidRPr="00D96E86" w:rsidRDefault="001347F4" w:rsidP="00CD10B0">
            <w:pPr>
              <w:jc w:val="center"/>
              <w:rPr>
                <w:rFonts w:ascii="Cambria" w:hAnsi="Cambria" w:cs="Arial"/>
                <w:bCs/>
                <w:sz w:val="20"/>
                <w:lang w:val="pt-BR" w:eastAsia="pt-BR"/>
              </w:rPr>
            </w:pPr>
            <w:proofErr w:type="spellStart"/>
            <w:proofErr w:type="gramStart"/>
            <w:r w:rsidRPr="00D96E86">
              <w:rPr>
                <w:rFonts w:ascii="Cambria" w:hAnsi="Cambria" w:cs="Arial"/>
                <w:bCs/>
                <w:sz w:val="20"/>
                <w:lang w:val="pt-BR" w:eastAsia="pt-BR"/>
              </w:rPr>
              <w:t>m²</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rsidR="001347F4" w:rsidRPr="00CD10B0" w:rsidRDefault="00625BD3" w:rsidP="00625BD3">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 xml:space="preserve"> 15.724,00 </w:t>
            </w:r>
          </w:p>
        </w:tc>
        <w:tc>
          <w:tcPr>
            <w:tcW w:w="708"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0,84</w:t>
            </w:r>
          </w:p>
        </w:tc>
        <w:tc>
          <w:tcPr>
            <w:tcW w:w="1276"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single" w:sz="4" w:space="0" w:color="auto"/>
              <w:right w:val="single" w:sz="4" w:space="0" w:color="auto"/>
            </w:tcBorders>
            <w:shd w:val="clear" w:color="auto" w:fill="auto"/>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 xml:space="preserve">   13.144,03 </w:t>
            </w:r>
          </w:p>
        </w:tc>
        <w:tc>
          <w:tcPr>
            <w:tcW w:w="851"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single" w:sz="4" w:space="0" w:color="auto"/>
              <w:right w:val="single" w:sz="4" w:space="0" w:color="auto"/>
            </w:tcBorders>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70"/>
        </w:trPr>
        <w:tc>
          <w:tcPr>
            <w:tcW w:w="589" w:type="dxa"/>
            <w:tcBorders>
              <w:top w:val="nil"/>
              <w:left w:val="single" w:sz="4" w:space="0" w:color="auto"/>
              <w:bottom w:val="nil"/>
              <w:right w:val="single" w:sz="4" w:space="0" w:color="auto"/>
            </w:tcBorders>
            <w:shd w:val="clear" w:color="auto" w:fill="auto"/>
            <w:hideMark/>
          </w:tcPr>
          <w:p w:rsidR="001347F4" w:rsidRPr="00CD10B0" w:rsidRDefault="001347F4" w:rsidP="00CD10B0">
            <w:pPr>
              <w:jc w:val="center"/>
              <w:rPr>
                <w:rFonts w:ascii="Cambria" w:hAnsi="Cambria" w:cs="Arial"/>
                <w:b/>
                <w:bCs/>
                <w:sz w:val="20"/>
                <w:lang w:val="pt-BR" w:eastAsia="pt-BR"/>
              </w:rPr>
            </w:pPr>
            <w:r w:rsidRPr="00CD10B0">
              <w:rPr>
                <w:rFonts w:ascii="Cambria" w:hAnsi="Cambria" w:cs="Arial"/>
                <w:b/>
                <w:bCs/>
                <w:sz w:val="20"/>
                <w:lang w:val="pt-BR" w:eastAsia="pt-BR"/>
              </w:rPr>
              <w:t>2.7</w:t>
            </w:r>
          </w:p>
        </w:tc>
        <w:tc>
          <w:tcPr>
            <w:tcW w:w="2823" w:type="dxa"/>
            <w:tcBorders>
              <w:top w:val="nil"/>
              <w:left w:val="nil"/>
              <w:bottom w:val="nil"/>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Projeto de iluminação do parque</w:t>
            </w:r>
          </w:p>
        </w:tc>
        <w:tc>
          <w:tcPr>
            <w:tcW w:w="567" w:type="dxa"/>
            <w:tcBorders>
              <w:top w:val="nil"/>
              <w:left w:val="nil"/>
              <w:bottom w:val="nil"/>
              <w:right w:val="single" w:sz="4" w:space="0" w:color="auto"/>
            </w:tcBorders>
            <w:shd w:val="clear" w:color="auto" w:fill="auto"/>
            <w:hideMark/>
          </w:tcPr>
          <w:p w:rsidR="001347F4" w:rsidRPr="00D96E86" w:rsidRDefault="001347F4" w:rsidP="00CD10B0">
            <w:pPr>
              <w:jc w:val="center"/>
              <w:rPr>
                <w:rFonts w:ascii="Cambria" w:hAnsi="Cambria" w:cs="Arial"/>
                <w:bCs/>
                <w:sz w:val="20"/>
                <w:lang w:val="pt-BR" w:eastAsia="pt-BR"/>
              </w:rPr>
            </w:pPr>
            <w:proofErr w:type="spellStart"/>
            <w:proofErr w:type="gramStart"/>
            <w:r w:rsidRPr="00D96E86">
              <w:rPr>
                <w:rFonts w:ascii="Cambria" w:hAnsi="Cambria" w:cs="Arial"/>
                <w:bCs/>
                <w:sz w:val="20"/>
                <w:lang w:val="pt-BR" w:eastAsia="pt-BR"/>
              </w:rPr>
              <w:t>m²</w:t>
            </w:r>
            <w:proofErr w:type="spellEnd"/>
            <w:proofErr w:type="gramEnd"/>
          </w:p>
        </w:tc>
        <w:tc>
          <w:tcPr>
            <w:tcW w:w="993" w:type="dxa"/>
            <w:tcBorders>
              <w:top w:val="nil"/>
              <w:left w:val="nil"/>
              <w:bottom w:val="nil"/>
              <w:right w:val="single" w:sz="4" w:space="0" w:color="auto"/>
            </w:tcBorders>
            <w:shd w:val="clear" w:color="auto" w:fill="auto"/>
            <w:hideMark/>
          </w:tcPr>
          <w:p w:rsidR="001347F4" w:rsidRPr="00CD10B0" w:rsidRDefault="00625BD3" w:rsidP="00625BD3">
            <w:pPr>
              <w:ind w:left="-70" w:right="-70"/>
              <w:rPr>
                <w:rFonts w:ascii="Cambria" w:hAnsi="Cambria" w:cs="Arial"/>
                <w:sz w:val="20"/>
                <w:lang w:val="pt-BR" w:eastAsia="pt-BR"/>
              </w:rPr>
            </w:pPr>
            <w:r>
              <w:rPr>
                <w:rFonts w:ascii="Cambria" w:hAnsi="Cambria" w:cs="Arial"/>
                <w:sz w:val="20"/>
                <w:lang w:val="pt-BR" w:eastAsia="pt-BR"/>
              </w:rPr>
              <w:t xml:space="preserve"> </w:t>
            </w:r>
            <w:r w:rsidR="001347F4" w:rsidRPr="00CD10B0">
              <w:rPr>
                <w:rFonts w:ascii="Cambria" w:hAnsi="Cambria" w:cs="Arial"/>
                <w:sz w:val="20"/>
                <w:lang w:val="pt-BR" w:eastAsia="pt-BR"/>
              </w:rPr>
              <w:t xml:space="preserve"> 15.724,00 </w:t>
            </w:r>
          </w:p>
        </w:tc>
        <w:tc>
          <w:tcPr>
            <w:tcW w:w="708" w:type="dxa"/>
            <w:tcBorders>
              <w:top w:val="nil"/>
              <w:left w:val="nil"/>
              <w:bottom w:val="nil"/>
              <w:right w:val="single" w:sz="4" w:space="0" w:color="auto"/>
            </w:tcBorders>
            <w:shd w:val="clear" w:color="000000" w:fill="FFFFFF"/>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 xml:space="preserve">    0,56 </w:t>
            </w:r>
          </w:p>
        </w:tc>
        <w:tc>
          <w:tcPr>
            <w:tcW w:w="1276" w:type="dxa"/>
            <w:tcBorders>
              <w:top w:val="nil"/>
              <w:left w:val="nil"/>
              <w:bottom w:val="nil"/>
              <w:right w:val="single" w:sz="4" w:space="0" w:color="auto"/>
            </w:tcBorders>
            <w:shd w:val="clear" w:color="000000" w:fill="FFFFFF"/>
            <w:hideMark/>
          </w:tcPr>
          <w:p w:rsidR="001347F4" w:rsidRPr="00CD10B0" w:rsidRDefault="001347F4" w:rsidP="00CD10B0">
            <w:pPr>
              <w:jc w:val="center"/>
              <w:rPr>
                <w:rFonts w:ascii="Cambria" w:hAnsi="Cambria" w:cs="Arial"/>
                <w:sz w:val="20"/>
                <w:lang w:val="pt-BR" w:eastAsia="pt-BR"/>
              </w:rPr>
            </w:pPr>
            <w:r w:rsidRPr="00CD10B0">
              <w:rPr>
                <w:rFonts w:ascii="Cambria" w:hAnsi="Cambria" w:cs="Arial"/>
                <w:sz w:val="20"/>
                <w:lang w:val="pt-BR" w:eastAsia="pt-BR"/>
              </w:rPr>
              <w:t>CAU</w:t>
            </w:r>
          </w:p>
        </w:tc>
        <w:tc>
          <w:tcPr>
            <w:tcW w:w="1134" w:type="dxa"/>
            <w:tcBorders>
              <w:top w:val="nil"/>
              <w:left w:val="nil"/>
              <w:bottom w:val="nil"/>
              <w:right w:val="single" w:sz="4" w:space="0" w:color="auto"/>
            </w:tcBorders>
            <w:shd w:val="clear" w:color="000000" w:fill="FFFFFF"/>
            <w:hideMark/>
          </w:tcPr>
          <w:p w:rsidR="001347F4" w:rsidRPr="00CD10B0" w:rsidRDefault="001347F4" w:rsidP="00CD10B0">
            <w:pPr>
              <w:jc w:val="right"/>
              <w:rPr>
                <w:rFonts w:ascii="Cambria" w:hAnsi="Cambria" w:cs="Arial"/>
                <w:sz w:val="20"/>
                <w:lang w:val="pt-BR" w:eastAsia="pt-BR"/>
              </w:rPr>
            </w:pPr>
            <w:r w:rsidRPr="00CD10B0">
              <w:rPr>
                <w:rFonts w:ascii="Cambria" w:hAnsi="Cambria" w:cs="Arial"/>
                <w:sz w:val="20"/>
                <w:lang w:val="pt-BR" w:eastAsia="pt-BR"/>
              </w:rPr>
              <w:t>8.762,69</w:t>
            </w:r>
          </w:p>
        </w:tc>
        <w:tc>
          <w:tcPr>
            <w:tcW w:w="851" w:type="dxa"/>
            <w:tcBorders>
              <w:top w:val="nil"/>
              <w:left w:val="nil"/>
              <w:bottom w:val="nil"/>
              <w:right w:val="single" w:sz="4" w:space="0" w:color="auto"/>
            </w:tcBorders>
            <w:shd w:val="clear" w:color="000000" w:fill="FFFFFF"/>
          </w:tcPr>
          <w:p w:rsidR="001347F4" w:rsidRPr="00CD10B0" w:rsidRDefault="001347F4" w:rsidP="00CD10B0">
            <w:pPr>
              <w:jc w:val="right"/>
              <w:rPr>
                <w:rFonts w:ascii="Cambria" w:hAnsi="Cambria" w:cs="Arial"/>
                <w:sz w:val="20"/>
                <w:lang w:val="pt-BR" w:eastAsia="pt-BR"/>
              </w:rPr>
            </w:pPr>
          </w:p>
        </w:tc>
        <w:tc>
          <w:tcPr>
            <w:tcW w:w="992" w:type="dxa"/>
            <w:tcBorders>
              <w:top w:val="nil"/>
              <w:left w:val="nil"/>
              <w:bottom w:val="nil"/>
              <w:right w:val="single" w:sz="4" w:space="0" w:color="auto"/>
            </w:tcBorders>
            <w:shd w:val="clear" w:color="000000" w:fill="FFFFFF"/>
          </w:tcPr>
          <w:p w:rsidR="001347F4" w:rsidRPr="00CD10B0" w:rsidRDefault="001347F4" w:rsidP="00CD10B0">
            <w:pPr>
              <w:jc w:val="right"/>
              <w:rPr>
                <w:rFonts w:ascii="Cambria" w:hAnsi="Cambria" w:cs="Arial"/>
                <w:sz w:val="20"/>
                <w:lang w:val="pt-BR" w:eastAsia="pt-BR"/>
              </w:rPr>
            </w:pPr>
          </w:p>
        </w:tc>
      </w:tr>
      <w:tr w:rsidR="001347F4" w:rsidRPr="00CD10B0" w:rsidTr="00A06A98">
        <w:trPr>
          <w:trHeight w:val="274"/>
        </w:trPr>
        <w:tc>
          <w:tcPr>
            <w:tcW w:w="5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2823" w:type="dxa"/>
            <w:tcBorders>
              <w:top w:val="single" w:sz="8" w:space="0" w:color="auto"/>
              <w:left w:val="nil"/>
              <w:bottom w:val="single" w:sz="8"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r w:rsidRPr="00CD10B0">
              <w:rPr>
                <w:rFonts w:ascii="Cambria" w:hAnsi="Cambria" w:cs="Arial"/>
                <w:b/>
                <w:bCs/>
                <w:sz w:val="20"/>
                <w:lang w:val="pt-BR" w:eastAsia="pt-BR"/>
              </w:rPr>
              <w:t>TOTAL</w:t>
            </w:r>
          </w:p>
        </w:tc>
        <w:tc>
          <w:tcPr>
            <w:tcW w:w="567" w:type="dxa"/>
            <w:tcBorders>
              <w:top w:val="single" w:sz="8" w:space="0" w:color="auto"/>
              <w:left w:val="nil"/>
              <w:bottom w:val="single" w:sz="8" w:space="0" w:color="auto"/>
              <w:right w:val="nil"/>
            </w:tcBorders>
            <w:shd w:val="clear" w:color="auto" w:fill="auto"/>
            <w:noWrap/>
            <w:vAlign w:val="bottom"/>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993" w:type="dxa"/>
            <w:tcBorders>
              <w:top w:val="single" w:sz="8" w:space="0" w:color="auto"/>
              <w:left w:val="nil"/>
              <w:bottom w:val="single" w:sz="8" w:space="0" w:color="auto"/>
              <w:right w:val="nil"/>
            </w:tcBorders>
            <w:shd w:val="clear" w:color="auto" w:fill="auto"/>
            <w:noWrap/>
            <w:vAlign w:val="bottom"/>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708" w:type="dxa"/>
            <w:tcBorders>
              <w:top w:val="single" w:sz="8" w:space="0" w:color="auto"/>
              <w:left w:val="nil"/>
              <w:bottom w:val="single" w:sz="8" w:space="0" w:color="auto"/>
              <w:right w:val="nil"/>
            </w:tcBorders>
            <w:shd w:val="clear" w:color="auto" w:fill="auto"/>
            <w:noWrap/>
            <w:vAlign w:val="bottom"/>
            <w:hideMark/>
          </w:tcPr>
          <w:p w:rsidR="001347F4" w:rsidRPr="00CD10B0" w:rsidRDefault="001347F4" w:rsidP="00CD10B0">
            <w:pPr>
              <w:rPr>
                <w:rFonts w:ascii="Cambria" w:hAnsi="Cambria" w:cs="Arial"/>
                <w:sz w:val="20"/>
                <w:lang w:val="pt-BR" w:eastAsia="pt-BR"/>
              </w:rPr>
            </w:pPr>
            <w:r w:rsidRPr="00CD10B0">
              <w:rPr>
                <w:rFonts w:ascii="Cambria" w:hAnsi="Cambria" w:cs="Arial"/>
                <w:sz w:val="20"/>
                <w:lang w:val="pt-BR" w:eastAsia="pt-BR"/>
              </w:rPr>
              <w:t> </w:t>
            </w:r>
          </w:p>
        </w:tc>
        <w:tc>
          <w:tcPr>
            <w:tcW w:w="1276" w:type="dxa"/>
            <w:tcBorders>
              <w:top w:val="single" w:sz="8" w:space="0" w:color="auto"/>
              <w:left w:val="nil"/>
              <w:bottom w:val="single" w:sz="8" w:space="0" w:color="auto"/>
              <w:right w:val="nil"/>
            </w:tcBorders>
            <w:shd w:val="clear" w:color="auto" w:fill="auto"/>
            <w:noWrap/>
            <w:vAlign w:val="bottom"/>
            <w:hideMark/>
          </w:tcPr>
          <w:p w:rsidR="001347F4" w:rsidRPr="00CD10B0" w:rsidRDefault="001347F4" w:rsidP="00477691">
            <w:pPr>
              <w:ind w:right="72"/>
              <w:rPr>
                <w:rFonts w:ascii="Cambria" w:hAnsi="Cambria" w:cs="Arial"/>
                <w:b/>
                <w:bCs/>
                <w:sz w:val="20"/>
                <w:lang w:val="pt-BR" w:eastAsia="pt-BR"/>
              </w:rPr>
            </w:pPr>
            <w:r w:rsidRPr="00CD10B0">
              <w:rPr>
                <w:rFonts w:ascii="Cambria" w:hAnsi="Cambria" w:cs="Arial"/>
                <w:b/>
                <w:bCs/>
                <w:sz w:val="20"/>
                <w:lang w:val="pt-BR" w:eastAsia="pt-BR"/>
              </w:rPr>
              <w:t>R$</w:t>
            </w:r>
            <w:r w:rsidR="00477691">
              <w:rPr>
                <w:rFonts w:ascii="Cambria" w:hAnsi="Cambria" w:cs="Arial"/>
                <w:b/>
                <w:bCs/>
                <w:sz w:val="20"/>
                <w:lang w:val="pt-BR" w:eastAsia="pt-BR"/>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347F4" w:rsidRPr="00CD10B0" w:rsidRDefault="001347F4" w:rsidP="00477691">
            <w:pPr>
              <w:ind w:left="-70" w:right="-70"/>
              <w:rPr>
                <w:rFonts w:ascii="Cambria" w:hAnsi="Cambria" w:cs="Arial"/>
                <w:b/>
                <w:bCs/>
                <w:sz w:val="20"/>
                <w:lang w:val="pt-BR" w:eastAsia="pt-BR"/>
              </w:rPr>
            </w:pPr>
            <w:r w:rsidRPr="00CD10B0">
              <w:rPr>
                <w:rFonts w:ascii="Cambria" w:hAnsi="Cambria" w:cs="Arial"/>
                <w:b/>
                <w:bCs/>
                <w:sz w:val="20"/>
                <w:lang w:val="pt-BR" w:eastAsia="pt-BR"/>
              </w:rPr>
              <w:t xml:space="preserve">    </w:t>
            </w:r>
            <w:r w:rsidR="00477691">
              <w:rPr>
                <w:rFonts w:ascii="Cambria" w:hAnsi="Cambria" w:cs="Arial"/>
                <w:b/>
                <w:bCs/>
                <w:sz w:val="20"/>
                <w:lang w:val="pt-BR" w:eastAsia="pt-BR"/>
              </w:rPr>
              <w:t xml:space="preserve">   2</w:t>
            </w:r>
            <w:r w:rsidRPr="00CD10B0">
              <w:rPr>
                <w:rFonts w:ascii="Cambria" w:hAnsi="Cambria" w:cs="Arial"/>
                <w:b/>
                <w:bCs/>
                <w:sz w:val="20"/>
                <w:lang w:val="pt-BR" w:eastAsia="pt-BR"/>
              </w:rPr>
              <w:t xml:space="preserve">44.125,40 </w:t>
            </w:r>
          </w:p>
        </w:tc>
        <w:tc>
          <w:tcPr>
            <w:tcW w:w="851" w:type="dxa"/>
            <w:tcBorders>
              <w:top w:val="single" w:sz="8" w:space="0" w:color="auto"/>
              <w:left w:val="nil"/>
              <w:bottom w:val="single" w:sz="8" w:space="0" w:color="auto"/>
              <w:right w:val="single" w:sz="8" w:space="0" w:color="auto"/>
            </w:tcBorders>
          </w:tcPr>
          <w:p w:rsidR="001347F4" w:rsidRPr="00CD10B0" w:rsidRDefault="001347F4" w:rsidP="00CD10B0">
            <w:pPr>
              <w:rPr>
                <w:rFonts w:ascii="Cambria" w:hAnsi="Cambria" w:cs="Arial"/>
                <w:b/>
                <w:bCs/>
                <w:sz w:val="20"/>
                <w:lang w:val="pt-BR" w:eastAsia="pt-BR"/>
              </w:rPr>
            </w:pPr>
          </w:p>
        </w:tc>
        <w:tc>
          <w:tcPr>
            <w:tcW w:w="992" w:type="dxa"/>
            <w:tcBorders>
              <w:top w:val="single" w:sz="8" w:space="0" w:color="auto"/>
              <w:left w:val="nil"/>
              <w:bottom w:val="single" w:sz="8" w:space="0" w:color="auto"/>
              <w:right w:val="single" w:sz="8" w:space="0" w:color="auto"/>
            </w:tcBorders>
          </w:tcPr>
          <w:p w:rsidR="001347F4" w:rsidRPr="00CD10B0" w:rsidRDefault="001347F4" w:rsidP="00CD10B0">
            <w:pPr>
              <w:rPr>
                <w:rFonts w:ascii="Cambria" w:hAnsi="Cambria" w:cs="Arial"/>
                <w:b/>
                <w:bCs/>
                <w:sz w:val="20"/>
                <w:lang w:val="pt-BR" w:eastAsia="pt-BR"/>
              </w:rPr>
            </w:pPr>
          </w:p>
        </w:tc>
      </w:tr>
      <w:tr w:rsidR="001347F4" w:rsidRPr="00CD10B0" w:rsidTr="00A06A98">
        <w:trPr>
          <w:trHeight w:val="270"/>
        </w:trPr>
        <w:tc>
          <w:tcPr>
            <w:tcW w:w="5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47F4" w:rsidRPr="00CD10B0" w:rsidRDefault="001347F4" w:rsidP="00CD10B0">
            <w:pPr>
              <w:rPr>
                <w:rFonts w:ascii="Cambria" w:hAnsi="Cambria" w:cs="Arial"/>
                <w:sz w:val="20"/>
                <w:lang w:val="pt-BR" w:eastAsia="pt-BR"/>
              </w:rPr>
            </w:pPr>
          </w:p>
        </w:tc>
        <w:tc>
          <w:tcPr>
            <w:tcW w:w="2823" w:type="dxa"/>
            <w:tcBorders>
              <w:top w:val="single" w:sz="8" w:space="0" w:color="auto"/>
              <w:left w:val="nil"/>
              <w:bottom w:val="single" w:sz="8" w:space="0" w:color="auto"/>
              <w:right w:val="single" w:sz="4" w:space="0" w:color="auto"/>
            </w:tcBorders>
            <w:shd w:val="clear" w:color="auto" w:fill="auto"/>
            <w:hideMark/>
          </w:tcPr>
          <w:p w:rsidR="001347F4" w:rsidRPr="00CD10B0" w:rsidRDefault="001347F4" w:rsidP="00CD10B0">
            <w:pPr>
              <w:rPr>
                <w:rFonts w:ascii="Cambria" w:hAnsi="Cambria" w:cs="Arial"/>
                <w:b/>
                <w:bCs/>
                <w:sz w:val="20"/>
                <w:lang w:val="pt-BR" w:eastAsia="pt-BR"/>
              </w:rPr>
            </w:pPr>
          </w:p>
        </w:tc>
        <w:tc>
          <w:tcPr>
            <w:tcW w:w="567" w:type="dxa"/>
            <w:tcBorders>
              <w:top w:val="single" w:sz="8" w:space="0" w:color="auto"/>
              <w:left w:val="nil"/>
              <w:bottom w:val="single" w:sz="8" w:space="0" w:color="auto"/>
              <w:right w:val="nil"/>
            </w:tcBorders>
            <w:shd w:val="clear" w:color="auto" w:fill="auto"/>
            <w:noWrap/>
            <w:vAlign w:val="bottom"/>
            <w:hideMark/>
          </w:tcPr>
          <w:p w:rsidR="001347F4" w:rsidRPr="00CD10B0" w:rsidRDefault="001347F4" w:rsidP="00CD10B0">
            <w:pPr>
              <w:rPr>
                <w:rFonts w:ascii="Cambria" w:hAnsi="Cambria" w:cs="Arial"/>
                <w:sz w:val="20"/>
                <w:lang w:val="pt-BR" w:eastAsia="pt-BR"/>
              </w:rPr>
            </w:pPr>
          </w:p>
        </w:tc>
        <w:tc>
          <w:tcPr>
            <w:tcW w:w="5954" w:type="dxa"/>
            <w:gridSpan w:val="6"/>
            <w:tcBorders>
              <w:top w:val="single" w:sz="8" w:space="0" w:color="auto"/>
              <w:left w:val="nil"/>
              <w:bottom w:val="single" w:sz="8" w:space="0" w:color="auto"/>
              <w:right w:val="single" w:sz="8" w:space="0" w:color="auto"/>
            </w:tcBorders>
            <w:shd w:val="clear" w:color="auto" w:fill="auto"/>
            <w:noWrap/>
            <w:vAlign w:val="bottom"/>
            <w:hideMark/>
          </w:tcPr>
          <w:p w:rsidR="001347F4" w:rsidRPr="00CD10B0" w:rsidRDefault="001347F4" w:rsidP="00CD10B0">
            <w:pPr>
              <w:rPr>
                <w:rFonts w:ascii="Cambria" w:hAnsi="Cambria" w:cs="Arial"/>
                <w:b/>
                <w:bCs/>
                <w:sz w:val="20"/>
                <w:lang w:val="pt-BR" w:eastAsia="pt-BR"/>
              </w:rPr>
            </w:pPr>
            <w:r w:rsidRPr="00B3500C">
              <w:rPr>
                <w:rFonts w:ascii="Cambria" w:hAnsi="Cambria" w:cs="Arial"/>
                <w:b/>
                <w:sz w:val="20"/>
                <w:lang w:val="pt-BR" w:eastAsia="pt-BR"/>
              </w:rPr>
              <w:t>Valor Global Cotado</w:t>
            </w:r>
            <w:r>
              <w:rPr>
                <w:rFonts w:ascii="Cambria" w:hAnsi="Cambria" w:cs="Arial"/>
                <w:sz w:val="20"/>
                <w:lang w:val="pt-BR" w:eastAsia="pt-BR"/>
              </w:rPr>
              <w:t>:</w:t>
            </w:r>
            <w:r>
              <w:rPr>
                <w:rFonts w:ascii="Cambria" w:hAnsi="Cambria" w:cs="Arial"/>
                <w:b/>
                <w:bCs/>
                <w:sz w:val="20"/>
                <w:lang w:val="pt-BR" w:eastAsia="pt-BR"/>
              </w:rPr>
              <w:t xml:space="preserve"> R$ _________________________</w:t>
            </w:r>
          </w:p>
        </w:tc>
      </w:tr>
    </w:tbl>
    <w:p w:rsidR="008D76FC"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rPr>
      </w:pPr>
    </w:p>
    <w:p w:rsidR="00617445" w:rsidRPr="00F56B76" w:rsidRDefault="00617445"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rPr>
      </w:pPr>
    </w:p>
    <w:tbl>
      <w:tblPr>
        <w:tblW w:w="9923" w:type="dxa"/>
        <w:tblInd w:w="30" w:type="dxa"/>
        <w:tblBorders>
          <w:bottom w:val="single" w:sz="4" w:space="0" w:color="auto"/>
          <w:right w:val="single" w:sz="4" w:space="0" w:color="auto"/>
        </w:tblBorders>
        <w:tblLayout w:type="fixed"/>
        <w:tblCellMar>
          <w:left w:w="30" w:type="dxa"/>
          <w:right w:w="30" w:type="dxa"/>
        </w:tblCellMar>
        <w:tblLook w:val="0000"/>
      </w:tblPr>
      <w:tblGrid>
        <w:gridCol w:w="9923"/>
      </w:tblGrid>
      <w:tr w:rsidR="008D76FC" w:rsidRPr="00F56B76" w:rsidTr="00A06A98">
        <w:tc>
          <w:tcPr>
            <w:tcW w:w="9923" w:type="dxa"/>
            <w:tcBorders>
              <w:top w:val="nil"/>
              <w:right w:val="nil"/>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r w:rsidRPr="00F56B76">
              <w:rPr>
                <w:rFonts w:ascii="Times New Roman" w:eastAsia="Times New Roman" w:hAnsi="Times New Roman"/>
                <w:b/>
                <w:color w:val="000000"/>
                <w:sz w:val="22"/>
              </w:rPr>
              <w:t>Dados para Depósito Bancário:</w:t>
            </w:r>
          </w:p>
        </w:tc>
      </w:tr>
      <w:tr w:rsidR="008D76FC" w:rsidRPr="00F56B76" w:rsidTr="00A06A98">
        <w:tblPrEx>
          <w:tblCellMar>
            <w:left w:w="40" w:type="dxa"/>
            <w:right w:w="40" w:type="dxa"/>
          </w:tblCellMar>
        </w:tblPrEx>
        <w:tc>
          <w:tcPr>
            <w:tcW w:w="9923"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r w:rsidRPr="00F56B76">
              <w:rPr>
                <w:rFonts w:ascii="Times New Roman" w:eastAsia="Times New Roman" w:hAnsi="Times New Roman"/>
                <w:color w:val="000000"/>
                <w:sz w:val="22"/>
              </w:rPr>
              <w:t>Banco:</w:t>
            </w:r>
          </w:p>
        </w:tc>
      </w:tr>
    </w:tbl>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1"/>
        <w:gridCol w:w="4545"/>
        <w:gridCol w:w="1125"/>
        <w:gridCol w:w="3122"/>
      </w:tblGrid>
      <w:tr w:rsidR="008D76FC" w:rsidRPr="00F56B76" w:rsidTr="00A06A98">
        <w:tc>
          <w:tcPr>
            <w:tcW w:w="1131"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olor w:val="000000"/>
                <w:sz w:val="22"/>
              </w:rPr>
            </w:pPr>
            <w:r w:rsidRPr="00F56B76">
              <w:rPr>
                <w:rFonts w:ascii="Times New Roman" w:eastAsia="Times New Roman" w:hAnsi="Times New Roman"/>
                <w:color w:val="000000"/>
                <w:sz w:val="22"/>
              </w:rPr>
              <w:t>Agência:</w:t>
            </w:r>
          </w:p>
        </w:tc>
        <w:tc>
          <w:tcPr>
            <w:tcW w:w="4545"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p>
        </w:tc>
        <w:tc>
          <w:tcPr>
            <w:tcW w:w="1125"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olor w:val="000000"/>
                <w:sz w:val="22"/>
              </w:rPr>
            </w:pPr>
            <w:r w:rsidRPr="00F56B76">
              <w:rPr>
                <w:rFonts w:ascii="Times New Roman" w:eastAsia="Times New Roman" w:hAnsi="Times New Roman"/>
                <w:color w:val="000000"/>
                <w:sz w:val="22"/>
              </w:rPr>
              <w:t>Dígito:</w:t>
            </w:r>
          </w:p>
        </w:tc>
        <w:tc>
          <w:tcPr>
            <w:tcW w:w="3122"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p>
        </w:tc>
      </w:tr>
      <w:tr w:rsidR="008D76FC" w:rsidRPr="00F56B76" w:rsidTr="00A06A98">
        <w:tc>
          <w:tcPr>
            <w:tcW w:w="1131"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olor w:val="000000"/>
                <w:sz w:val="22"/>
              </w:rPr>
            </w:pPr>
            <w:r w:rsidRPr="00F56B76">
              <w:rPr>
                <w:rFonts w:ascii="Times New Roman" w:eastAsia="Times New Roman" w:hAnsi="Times New Roman"/>
                <w:color w:val="000000"/>
                <w:sz w:val="22"/>
              </w:rPr>
              <w:t>Conta:</w:t>
            </w:r>
          </w:p>
        </w:tc>
        <w:tc>
          <w:tcPr>
            <w:tcW w:w="4545"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p>
        </w:tc>
        <w:tc>
          <w:tcPr>
            <w:tcW w:w="1125"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olor w:val="000000"/>
                <w:sz w:val="22"/>
              </w:rPr>
            </w:pPr>
            <w:r w:rsidRPr="00F56B76">
              <w:rPr>
                <w:rFonts w:ascii="Times New Roman" w:eastAsia="Times New Roman" w:hAnsi="Times New Roman"/>
                <w:color w:val="000000"/>
                <w:sz w:val="22"/>
              </w:rPr>
              <w:t>Dígito:</w:t>
            </w:r>
          </w:p>
        </w:tc>
        <w:tc>
          <w:tcPr>
            <w:tcW w:w="3122"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p>
        </w:tc>
      </w:tr>
    </w:tbl>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p>
    <w:tbl>
      <w:tblPr>
        <w:tblW w:w="9923" w:type="dxa"/>
        <w:tblInd w:w="30" w:type="dxa"/>
        <w:tblBorders>
          <w:bottom w:val="single" w:sz="4" w:space="0" w:color="auto"/>
          <w:right w:val="single" w:sz="4" w:space="0" w:color="auto"/>
        </w:tblBorders>
        <w:tblLayout w:type="fixed"/>
        <w:tblCellMar>
          <w:left w:w="30" w:type="dxa"/>
          <w:right w:w="30" w:type="dxa"/>
        </w:tblCellMar>
        <w:tblLook w:val="0000"/>
      </w:tblPr>
      <w:tblGrid>
        <w:gridCol w:w="9923"/>
      </w:tblGrid>
      <w:tr w:rsidR="008D76FC" w:rsidRPr="00F56B76" w:rsidTr="00A06A98">
        <w:tc>
          <w:tcPr>
            <w:tcW w:w="9923" w:type="dxa"/>
            <w:tcBorders>
              <w:top w:val="nil"/>
              <w:right w:val="nil"/>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sz w:val="22"/>
              </w:rPr>
            </w:pPr>
            <w:r w:rsidRPr="00F56B76">
              <w:rPr>
                <w:rFonts w:ascii="Times New Roman" w:eastAsia="Times New Roman" w:hAnsi="Times New Roman"/>
                <w:b/>
                <w:color w:val="000000"/>
                <w:sz w:val="22"/>
              </w:rPr>
              <w:t>Dados do Responsável pela Assinatura do Contrato:</w:t>
            </w:r>
          </w:p>
        </w:tc>
      </w:tr>
      <w:tr w:rsidR="008D76FC" w:rsidRPr="00F56B76" w:rsidTr="00A06A98">
        <w:tblPrEx>
          <w:tblCellMar>
            <w:left w:w="40" w:type="dxa"/>
            <w:right w:w="40" w:type="dxa"/>
          </w:tblCellMar>
        </w:tblPrEx>
        <w:tc>
          <w:tcPr>
            <w:tcW w:w="9923"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r w:rsidRPr="00F56B76">
              <w:rPr>
                <w:rFonts w:ascii="Times New Roman" w:eastAsia="Times New Roman" w:hAnsi="Times New Roman"/>
                <w:color w:val="000000"/>
                <w:sz w:val="22"/>
              </w:rPr>
              <w:t>Nome:</w:t>
            </w:r>
          </w:p>
        </w:tc>
      </w:tr>
      <w:tr w:rsidR="008D76FC" w:rsidRPr="00F56B76" w:rsidTr="00A06A98">
        <w:tblPrEx>
          <w:tblCellMar>
            <w:left w:w="40" w:type="dxa"/>
            <w:right w:w="40" w:type="dxa"/>
          </w:tblCellMar>
        </w:tblPrEx>
        <w:tc>
          <w:tcPr>
            <w:tcW w:w="9923" w:type="dxa"/>
            <w:tcBorders>
              <w:top w:val="single" w:sz="4" w:space="0" w:color="auto"/>
              <w:left w:val="single" w:sz="4" w:space="0" w:color="auto"/>
              <w:bottom w:val="single" w:sz="4" w:space="0" w:color="auto"/>
              <w:right w:val="single" w:sz="4" w:space="0" w:color="auto"/>
            </w:tcBorders>
          </w:tcPr>
          <w:p w:rsidR="008D76FC" w:rsidRPr="00F56B76" w:rsidRDefault="008D76FC" w:rsidP="00B30AC0">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r w:rsidRPr="00F56B76">
              <w:rPr>
                <w:rFonts w:ascii="Times New Roman" w:eastAsia="Times New Roman" w:hAnsi="Times New Roman"/>
                <w:color w:val="000000"/>
                <w:sz w:val="22"/>
              </w:rPr>
              <w:t>CPF e RG:</w:t>
            </w:r>
          </w:p>
        </w:tc>
      </w:tr>
    </w:tbl>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p>
    <w:p w:rsidR="008D76FC"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r w:rsidRPr="00F56B76">
        <w:rPr>
          <w:b/>
          <w:sz w:val="20"/>
        </w:rPr>
        <w:t>O PRAZO DE VALIDADE DA PRESENTE PROPOSTA É DE 60 (SESSENTA) DIAS</w:t>
      </w:r>
      <w:r w:rsidR="00617445">
        <w:rPr>
          <w:b/>
          <w:sz w:val="20"/>
        </w:rPr>
        <w:t>.</w:t>
      </w:r>
    </w:p>
    <w:p w:rsidR="00617445" w:rsidRPr="00F56B76" w:rsidRDefault="00617445"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0"/>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p>
    <w:p w:rsidR="00617445"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color w:val="000000"/>
          <w:sz w:val="22"/>
        </w:rPr>
      </w:pPr>
      <w:r w:rsidRPr="00F56B76">
        <w:rPr>
          <w:rFonts w:ascii="Times New Roman" w:eastAsia="Times New Roman" w:hAnsi="Times New Roman"/>
          <w:color w:val="000000"/>
          <w:sz w:val="22"/>
        </w:rPr>
        <w:t>LOCAL, xx DE xxxxxxxx DE 201</w:t>
      </w:r>
      <w:r w:rsidR="00EF4E86" w:rsidRPr="00F56B76">
        <w:rPr>
          <w:rFonts w:ascii="Times New Roman" w:eastAsia="Times New Roman" w:hAnsi="Times New Roman"/>
          <w:color w:val="000000"/>
          <w:sz w:val="22"/>
        </w:rPr>
        <w:t>9</w:t>
      </w:r>
      <w:r w:rsidRPr="00F56B76">
        <w:rPr>
          <w:rFonts w:ascii="Times New Roman" w:eastAsia="Times New Roman" w:hAnsi="Times New Roman"/>
          <w:color w:val="000000"/>
          <w:sz w:val="22"/>
        </w:rPr>
        <w:t>.</w:t>
      </w:r>
    </w:p>
    <w:p w:rsidR="008D76FC"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i/>
          <w:color w:val="000000"/>
          <w:sz w:val="22"/>
        </w:rPr>
      </w:pPr>
      <w:r w:rsidRPr="00F56B76">
        <w:rPr>
          <w:rFonts w:ascii="Times New Roman" w:eastAsia="Times New Roman" w:hAnsi="Times New Roman"/>
          <w:i/>
          <w:color w:val="000000"/>
          <w:sz w:val="22"/>
        </w:rPr>
        <w:t>*(A data da proposta deverá ser a data marcada para o recebimento dos envelopes)</w:t>
      </w:r>
    </w:p>
    <w:p w:rsidR="00617445" w:rsidRDefault="00617445"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i/>
          <w:color w:val="000000"/>
          <w:sz w:val="22"/>
        </w:rPr>
      </w:pPr>
    </w:p>
    <w:p w:rsidR="00617445" w:rsidRPr="00F56B76" w:rsidRDefault="00617445"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Times New Roman" w:hAnsi="Times New Roman"/>
          <w:i/>
          <w:color w:val="000000"/>
          <w:sz w:val="22"/>
        </w:rPr>
      </w:pPr>
    </w:p>
    <w:p w:rsidR="008D76FC" w:rsidRPr="00F56B76"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olor w:val="000000"/>
          <w:sz w:val="22"/>
        </w:rPr>
      </w:pPr>
    </w:p>
    <w:p w:rsidR="008D76FC" w:rsidRPr="00617445" w:rsidRDefault="008D76FC"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b/>
          <w:color w:val="000000"/>
          <w:sz w:val="22"/>
          <w:szCs w:val="22"/>
        </w:rPr>
      </w:pPr>
      <w:r w:rsidRPr="00617445">
        <w:rPr>
          <w:rFonts w:ascii="Times New Roman" w:eastAsia="Times New Roman" w:hAnsi="Times New Roman"/>
          <w:color w:val="000000"/>
          <w:sz w:val="22"/>
          <w:szCs w:val="22"/>
        </w:rPr>
        <w:t>__________</w:t>
      </w:r>
      <w:r w:rsidR="00617445">
        <w:rPr>
          <w:rFonts w:ascii="Times New Roman" w:eastAsia="Times New Roman" w:hAnsi="Times New Roman"/>
          <w:color w:val="000000"/>
          <w:sz w:val="22"/>
          <w:szCs w:val="22"/>
        </w:rPr>
        <w:t>___________</w:t>
      </w:r>
      <w:r w:rsidRPr="00617445">
        <w:rPr>
          <w:rFonts w:ascii="Times New Roman" w:eastAsia="Times New Roman" w:hAnsi="Times New Roman"/>
          <w:color w:val="000000"/>
          <w:sz w:val="22"/>
          <w:szCs w:val="22"/>
        </w:rPr>
        <w:t>___________________________________</w:t>
      </w:r>
    </w:p>
    <w:p w:rsidR="00617445" w:rsidRPr="00617445" w:rsidRDefault="008D76FC" w:rsidP="0061744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Times New Roman" w:eastAsia="Book Antiqua" w:hAnsi="Times New Roman"/>
          <w:sz w:val="22"/>
          <w:szCs w:val="22"/>
        </w:rPr>
      </w:pPr>
      <w:r w:rsidRPr="00617445">
        <w:rPr>
          <w:rFonts w:ascii="Times New Roman" w:hAnsi="Times New Roman"/>
          <w:sz w:val="22"/>
          <w:szCs w:val="22"/>
        </w:rPr>
        <w:t xml:space="preserve">Carimbo da </w:t>
      </w:r>
      <w:r w:rsidR="00D664FC">
        <w:rPr>
          <w:rFonts w:ascii="Times New Roman" w:hAnsi="Times New Roman"/>
          <w:sz w:val="22"/>
          <w:szCs w:val="22"/>
        </w:rPr>
        <w:t>L</w:t>
      </w:r>
      <w:r w:rsidRPr="00617445">
        <w:rPr>
          <w:rFonts w:ascii="Times New Roman" w:hAnsi="Times New Roman"/>
          <w:sz w:val="22"/>
          <w:szCs w:val="22"/>
        </w:rPr>
        <w:t>icitante</w:t>
      </w:r>
      <w:r w:rsidR="00617445" w:rsidRPr="00617445">
        <w:rPr>
          <w:rFonts w:ascii="Times New Roman" w:hAnsi="Times New Roman"/>
          <w:sz w:val="22"/>
          <w:szCs w:val="22"/>
        </w:rPr>
        <w:t xml:space="preserve">, Nome </w:t>
      </w:r>
      <w:r w:rsidRPr="00617445">
        <w:rPr>
          <w:rFonts w:ascii="Times New Roman" w:hAnsi="Times New Roman"/>
          <w:sz w:val="22"/>
          <w:szCs w:val="22"/>
        </w:rPr>
        <w:t xml:space="preserve">e </w:t>
      </w:r>
      <w:r w:rsidR="00617445" w:rsidRPr="00617445">
        <w:rPr>
          <w:rFonts w:ascii="Times New Roman" w:hAnsi="Times New Roman"/>
          <w:sz w:val="22"/>
          <w:szCs w:val="22"/>
        </w:rPr>
        <w:t>A</w:t>
      </w:r>
      <w:r w:rsidRPr="00617445">
        <w:rPr>
          <w:rFonts w:ascii="Times New Roman" w:hAnsi="Times New Roman"/>
          <w:sz w:val="22"/>
          <w:szCs w:val="22"/>
        </w:rPr>
        <w:t xml:space="preserve">ssinatura do </w:t>
      </w:r>
      <w:r w:rsidR="00617445" w:rsidRPr="00617445">
        <w:rPr>
          <w:rFonts w:ascii="Times New Roman" w:eastAsia="Book Antiqua" w:hAnsi="Times New Roman"/>
          <w:sz w:val="22"/>
          <w:szCs w:val="22"/>
        </w:rPr>
        <w:t>Representante Legal</w:t>
      </w:r>
    </w:p>
    <w:p w:rsidR="008D76FC" w:rsidRPr="00617445" w:rsidRDefault="008D76FC" w:rsidP="008D76FC">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sz w:val="22"/>
          <w:szCs w:val="22"/>
        </w:rPr>
        <w:sectPr w:rsidR="008D76FC" w:rsidRPr="00617445" w:rsidSect="00625BD3">
          <w:pgSz w:w="11907" w:h="16834"/>
          <w:pgMar w:top="1134" w:right="1134" w:bottom="1418" w:left="1134" w:header="720" w:footer="720" w:gutter="0"/>
          <w:cols w:space="720"/>
          <w:docGrid w:linePitch="326"/>
        </w:sectPr>
      </w:pPr>
    </w:p>
    <w:p w:rsidR="008D76FC" w:rsidRPr="00F56B76" w:rsidRDefault="008D76FC" w:rsidP="00074B1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r w:rsidRPr="00F56B76">
        <w:rPr>
          <w:rFonts w:eastAsia="Book Antiqua"/>
          <w:sz w:val="72"/>
        </w:rPr>
        <w:lastRenderedPageBreak/>
        <w:t>ANEXO VI</w:t>
      </w:r>
    </w:p>
    <w:p w:rsidR="008D76FC" w:rsidRPr="00F56B76" w:rsidRDefault="008D76FC" w:rsidP="00074B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sz w:val="22"/>
        </w:rPr>
      </w:pPr>
    </w:p>
    <w:p w:rsidR="008D76FC" w:rsidRPr="00F56B76" w:rsidRDefault="008D76FC" w:rsidP="00074B1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sz w:val="36"/>
        </w:rPr>
      </w:pPr>
      <w:r w:rsidRPr="00F56B76">
        <w:rPr>
          <w:rFonts w:ascii="Times New Roman" w:eastAsia="Times New Roman" w:hAnsi="Times New Roman"/>
          <w:sz w:val="36"/>
        </w:rPr>
        <w:t xml:space="preserve">Processo Administrativo nº </w:t>
      </w:r>
      <w:r w:rsidR="00D11BF7">
        <w:rPr>
          <w:rFonts w:ascii="Times New Roman" w:eastAsia="Times New Roman" w:hAnsi="Times New Roman"/>
          <w:sz w:val="36"/>
        </w:rPr>
        <w:t>0</w:t>
      </w:r>
      <w:r w:rsidR="00EF4E86" w:rsidRPr="00F56B76">
        <w:rPr>
          <w:rFonts w:ascii="Times New Roman" w:eastAsia="Times New Roman" w:hAnsi="Times New Roman"/>
          <w:sz w:val="36"/>
        </w:rPr>
        <w:t>09</w:t>
      </w:r>
      <w:r w:rsidRPr="00F56B76">
        <w:rPr>
          <w:rFonts w:ascii="Times New Roman" w:eastAsia="Times New Roman" w:hAnsi="Times New Roman"/>
          <w:sz w:val="36"/>
        </w:rPr>
        <w:t>/201</w:t>
      </w:r>
      <w:r w:rsidR="00EF4E86" w:rsidRPr="00F56B76">
        <w:rPr>
          <w:rFonts w:ascii="Times New Roman" w:eastAsia="Times New Roman" w:hAnsi="Times New Roman"/>
          <w:sz w:val="36"/>
        </w:rPr>
        <w:t>9</w:t>
      </w:r>
    </w:p>
    <w:p w:rsidR="008D76FC" w:rsidRPr="00F56B76" w:rsidRDefault="00EF4E86" w:rsidP="008D76F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olor w:val="000000"/>
        </w:rPr>
      </w:pPr>
      <w:r w:rsidRPr="00F56B76">
        <w:rPr>
          <w:rFonts w:ascii="Times New Roman" w:eastAsia="Times New Roman" w:hAnsi="Times New Roman"/>
          <w:sz w:val="36"/>
        </w:rPr>
        <w:t>Convite</w:t>
      </w:r>
      <w:r w:rsidR="008D76FC" w:rsidRPr="00F56B76">
        <w:rPr>
          <w:rFonts w:ascii="Times New Roman" w:eastAsia="Times New Roman" w:hAnsi="Times New Roman"/>
          <w:sz w:val="36"/>
        </w:rPr>
        <w:t xml:space="preserve"> nº </w:t>
      </w:r>
      <w:r w:rsidRPr="00F56B76">
        <w:rPr>
          <w:rFonts w:ascii="Times New Roman" w:eastAsia="Times New Roman" w:hAnsi="Times New Roman"/>
          <w:sz w:val="36"/>
        </w:rPr>
        <w:t>01</w:t>
      </w:r>
      <w:r w:rsidR="008D76FC" w:rsidRPr="00F56B76">
        <w:rPr>
          <w:rFonts w:ascii="Times New Roman" w:eastAsia="Times New Roman" w:hAnsi="Times New Roman"/>
          <w:sz w:val="36"/>
        </w:rPr>
        <w:t>/201</w:t>
      </w:r>
      <w:r w:rsidRPr="00F56B76">
        <w:rPr>
          <w:rFonts w:ascii="Times New Roman" w:eastAsia="Times New Roman" w:hAnsi="Times New Roman"/>
          <w:sz w:val="36"/>
        </w:rPr>
        <w:t>9</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b/>
          <w:color w:val="000000"/>
          <w:sz w:val="32"/>
        </w:rPr>
        <w:t>MINUTA D</w:t>
      </w:r>
      <w:r w:rsidR="00980B29">
        <w:rPr>
          <w:b/>
          <w:color w:val="000000"/>
          <w:sz w:val="32"/>
        </w:rPr>
        <w:t>O</w:t>
      </w:r>
      <w:r w:rsidRPr="00F56B76">
        <w:rPr>
          <w:b/>
          <w:color w:val="000000"/>
          <w:sz w:val="32"/>
        </w:rPr>
        <w:t xml:space="preserve"> CONTRATO:</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r w:rsidRPr="00F56B76">
        <w:rPr>
          <w:color w:val="000000"/>
          <w:sz w:val="22"/>
        </w:rPr>
        <w:t>-----------------------------------------------------------------------------------------------------------------------------------</w:t>
      </w: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2"/>
        </w:rPr>
      </w:pPr>
    </w:p>
    <w:p w:rsidR="008D76FC" w:rsidRPr="00F56B76" w:rsidRDefault="008D76FC" w:rsidP="008D7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32"/>
        </w:rPr>
      </w:pPr>
      <w:r w:rsidRPr="00F56B76">
        <w:rPr>
          <w:b/>
          <w:sz w:val="32"/>
        </w:rPr>
        <w:t>CONTRATO Nº SAF-</w:t>
      </w:r>
      <w:r w:rsidRPr="00F56B76">
        <w:rPr>
          <w:b/>
          <w:sz w:val="32"/>
          <w:shd w:val="clear" w:color="auto" w:fill="FFFFFF"/>
        </w:rPr>
        <w:t>____</w:t>
      </w:r>
      <w:r w:rsidRPr="00F56B76">
        <w:rPr>
          <w:b/>
          <w:sz w:val="32"/>
        </w:rPr>
        <w:t>/201</w:t>
      </w:r>
      <w:r w:rsidR="00EF4E86" w:rsidRPr="00F56B76">
        <w:rPr>
          <w:b/>
          <w:sz w:val="32"/>
        </w:rPr>
        <w:t>9</w:t>
      </w:r>
    </w:p>
    <w:p w:rsidR="008D76FC" w:rsidRPr="00F56B76" w:rsidRDefault="008D76FC" w:rsidP="008D76FC">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sz w:val="22"/>
        </w:rPr>
      </w:pPr>
      <w:r w:rsidRPr="00F56B76">
        <w:rPr>
          <w:b/>
          <w:sz w:val="22"/>
        </w:rPr>
        <w:t xml:space="preserve">Processo Administrativo nº </w:t>
      </w:r>
      <w:r w:rsidR="006F4344">
        <w:rPr>
          <w:b/>
          <w:sz w:val="22"/>
        </w:rPr>
        <w:t>0</w:t>
      </w:r>
      <w:r w:rsidR="00EF4E86" w:rsidRPr="00F56B76">
        <w:rPr>
          <w:b/>
          <w:sz w:val="22"/>
        </w:rPr>
        <w:t>09</w:t>
      </w:r>
      <w:r w:rsidRPr="00F56B76">
        <w:rPr>
          <w:b/>
          <w:sz w:val="22"/>
        </w:rPr>
        <w:t>/201</w:t>
      </w:r>
      <w:r w:rsidR="00EF4E86" w:rsidRPr="00F56B76">
        <w:rPr>
          <w:b/>
          <w:sz w:val="22"/>
        </w:rPr>
        <w:t>9</w:t>
      </w:r>
    </w:p>
    <w:p w:rsidR="008D76FC" w:rsidRPr="00F56B76" w:rsidRDefault="00EF4E86" w:rsidP="008D76FC">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b/>
          <w:sz w:val="22"/>
        </w:rPr>
      </w:pPr>
      <w:r w:rsidRPr="00F56B76">
        <w:rPr>
          <w:b/>
          <w:sz w:val="22"/>
        </w:rPr>
        <w:t>Carta Convite</w:t>
      </w:r>
      <w:r w:rsidR="008D76FC" w:rsidRPr="00F56B76">
        <w:rPr>
          <w:b/>
          <w:sz w:val="22"/>
        </w:rPr>
        <w:t xml:space="preserve"> nº </w:t>
      </w:r>
      <w:r w:rsidRPr="00F56B76">
        <w:rPr>
          <w:b/>
          <w:sz w:val="22"/>
        </w:rPr>
        <w:t>01</w:t>
      </w:r>
      <w:r w:rsidR="008D76FC" w:rsidRPr="00F56B76">
        <w:rPr>
          <w:b/>
          <w:sz w:val="22"/>
        </w:rPr>
        <w:t>/201</w:t>
      </w:r>
      <w:r w:rsidRPr="00F56B76">
        <w:rPr>
          <w:b/>
          <w:sz w:val="22"/>
        </w:rPr>
        <w:t>9</w:t>
      </w:r>
    </w:p>
    <w:p w:rsidR="008D76FC" w:rsidRPr="00F56B76" w:rsidRDefault="008D76FC" w:rsidP="008D76FC">
      <w:pPr>
        <w:tabs>
          <w:tab w:val="left" w:pos="3119"/>
          <w:tab w:val="left" w:pos="3540"/>
          <w:tab w:val="left" w:pos="3685"/>
          <w:tab w:val="left" w:pos="3968"/>
          <w:tab w:val="left" w:pos="4248"/>
          <w:tab w:val="left" w:pos="4563"/>
          <w:tab w:val="left" w:pos="4956"/>
          <w:tab w:val="left" w:pos="5664"/>
          <w:tab w:val="left" w:pos="6372"/>
          <w:tab w:val="left" w:pos="7080"/>
          <w:tab w:val="left" w:pos="7788"/>
          <w:tab w:val="left" w:pos="8496"/>
          <w:tab w:val="left" w:pos="9204"/>
          <w:tab w:val="left" w:pos="9912"/>
        </w:tabs>
        <w:ind w:left="3685"/>
        <w:jc w:val="both"/>
        <w:rPr>
          <w:b/>
          <w:sz w:val="22"/>
        </w:rPr>
      </w:pPr>
      <w:r w:rsidRPr="00F56B76">
        <w:rPr>
          <w:b/>
          <w:sz w:val="22"/>
        </w:rPr>
        <w:t xml:space="preserve">CONTRATO PARA </w:t>
      </w:r>
      <w:r w:rsidR="001C1A94" w:rsidRPr="00F56B76">
        <w:rPr>
          <w:b/>
          <w:sz w:val="22"/>
        </w:rPr>
        <w:t xml:space="preserve">ELABORAÇÃO DE </w:t>
      </w:r>
      <w:r w:rsidRPr="00F56B76">
        <w:rPr>
          <w:b/>
          <w:sz w:val="22"/>
        </w:rPr>
        <w:t xml:space="preserve">PROJETO </w:t>
      </w:r>
      <w:r w:rsidR="001C1A94" w:rsidRPr="00F56B76">
        <w:rPr>
          <w:b/>
          <w:sz w:val="22"/>
        </w:rPr>
        <w:t xml:space="preserve">TÉCNICO DE PARQUE NÁUTICO E DE LAZER </w:t>
      </w:r>
      <w:r w:rsidRPr="00F56B76">
        <w:rPr>
          <w:b/>
          <w:sz w:val="22"/>
        </w:rPr>
        <w:t>NO MUNICÍPIO DE GASPAR E A EMPRESA ....</w:t>
      </w:r>
    </w:p>
    <w:p w:rsidR="00912B55" w:rsidRPr="00F56B76" w:rsidRDefault="00912B55" w:rsidP="008D76FC">
      <w:pPr>
        <w:tabs>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28"/>
        <w:jc w:val="both"/>
        <w:rPr>
          <w:sz w:val="22"/>
        </w:rPr>
      </w:pPr>
    </w:p>
    <w:p w:rsidR="008D76FC" w:rsidRPr="00F56B76" w:rsidRDefault="008D76FC" w:rsidP="008D76FC">
      <w:pPr>
        <w:tabs>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28"/>
        <w:jc w:val="both"/>
        <w:rPr>
          <w:sz w:val="22"/>
        </w:rPr>
      </w:pPr>
      <w:r w:rsidRPr="00F56B76">
        <w:rPr>
          <w:sz w:val="22"/>
        </w:rPr>
        <w:t xml:space="preserve">O </w:t>
      </w:r>
      <w:r w:rsidRPr="00F56B76">
        <w:rPr>
          <w:b/>
          <w:sz w:val="22"/>
        </w:rPr>
        <w:t>MUNICÍPIO DE GASPAR</w:t>
      </w:r>
      <w:r w:rsidRPr="00F56B76">
        <w:rPr>
          <w:sz w:val="22"/>
        </w:rPr>
        <w:t xml:space="preserve">, Estado de Santa Catarina, com sede na Rua Coronel Aristiliano Ramos, 435, Centro, inscrito no CNPJ sob nº 83.102.244/0001-02, neste ato representado por seu Prefeito, </w:t>
      </w:r>
      <w:r w:rsidR="001C1A94" w:rsidRPr="00F56B76">
        <w:rPr>
          <w:sz w:val="22"/>
        </w:rPr>
        <w:t>S</w:t>
      </w:r>
      <w:r w:rsidRPr="00F56B76">
        <w:rPr>
          <w:sz w:val="22"/>
        </w:rPr>
        <w:t>enhor KLEBER EDSON WAN-DALL</w:t>
      </w:r>
      <w:r w:rsidRPr="00F56B76">
        <w:rPr>
          <w:b/>
          <w:sz w:val="22"/>
        </w:rPr>
        <w:t xml:space="preserve">, </w:t>
      </w:r>
      <w:r w:rsidRPr="00F56B76">
        <w:rPr>
          <w:sz w:val="22"/>
        </w:rPr>
        <w:t xml:space="preserve">que este subscreve, daqui para frente denominado simplesmente </w:t>
      </w:r>
      <w:r w:rsidRPr="00040336">
        <w:rPr>
          <w:b/>
          <w:sz w:val="22"/>
        </w:rPr>
        <w:t>CONTRATANTE</w:t>
      </w:r>
      <w:r w:rsidRPr="00F56B76">
        <w:rPr>
          <w:sz w:val="22"/>
        </w:rPr>
        <w:t xml:space="preserve">, e a empresa </w:t>
      </w:r>
      <w:r w:rsidRPr="00F56B76">
        <w:rPr>
          <w:b/>
          <w:sz w:val="22"/>
        </w:rPr>
        <w:t>________</w:t>
      </w:r>
      <w:r w:rsidRPr="00F56B76">
        <w:rPr>
          <w:sz w:val="22"/>
        </w:rPr>
        <w:t xml:space="preserve">, com sede na cidade de _________, Estado de _________, na Rua ________, nº ____ - Bairro ____, inscrita no CNPJ sob o nº ______, neste ato representada pelo(a) Sr(a). _______, portador(a) do CPF nº_______, que também subscreve, doravante denominada de </w:t>
      </w:r>
      <w:r w:rsidRPr="00040336">
        <w:rPr>
          <w:b/>
          <w:sz w:val="22"/>
        </w:rPr>
        <w:t>CONTRATADA</w:t>
      </w:r>
      <w:r w:rsidRPr="00F56B76">
        <w:rPr>
          <w:sz w:val="22"/>
        </w:rPr>
        <w:t xml:space="preserve">, devidamente autorizado nos autos do Processo de Licitação - </w:t>
      </w:r>
      <w:r w:rsidR="001C1A94" w:rsidRPr="00F56B76">
        <w:rPr>
          <w:b/>
          <w:sz w:val="22"/>
        </w:rPr>
        <w:t>Convite</w:t>
      </w:r>
      <w:r w:rsidRPr="00F56B76">
        <w:rPr>
          <w:b/>
          <w:sz w:val="22"/>
        </w:rPr>
        <w:t xml:space="preserve"> nº </w:t>
      </w:r>
      <w:r w:rsidR="001C1A94" w:rsidRPr="00F56B76">
        <w:rPr>
          <w:b/>
          <w:sz w:val="22"/>
        </w:rPr>
        <w:t>01</w:t>
      </w:r>
      <w:r w:rsidRPr="00F56B76">
        <w:rPr>
          <w:b/>
          <w:sz w:val="22"/>
        </w:rPr>
        <w:t>/201</w:t>
      </w:r>
      <w:r w:rsidR="001C1A94" w:rsidRPr="00F56B76">
        <w:rPr>
          <w:b/>
          <w:sz w:val="22"/>
        </w:rPr>
        <w:t>9</w:t>
      </w:r>
      <w:r w:rsidRPr="00F56B76">
        <w:rPr>
          <w:b/>
          <w:sz w:val="22"/>
        </w:rPr>
        <w:t xml:space="preserve">, </w:t>
      </w:r>
      <w:r w:rsidRPr="00F56B76">
        <w:rPr>
          <w:sz w:val="22"/>
        </w:rPr>
        <w:t>têm entre si justo e contratado o que segue:</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r w:rsidRPr="00F56B76">
        <w:rPr>
          <w:b/>
          <w:sz w:val="22"/>
        </w:rPr>
        <w:t>CLÁUSULA PRIMEIRA - DO OBJETO</w:t>
      </w:r>
    </w:p>
    <w:p w:rsidR="00912B55" w:rsidRPr="00912B55"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r w:rsidRPr="00F56B76">
        <w:rPr>
          <w:b/>
          <w:sz w:val="22"/>
        </w:rPr>
        <w:t>1.1</w:t>
      </w:r>
      <w:r w:rsidRPr="00F56B76">
        <w:rPr>
          <w:sz w:val="22"/>
        </w:rPr>
        <w:t xml:space="preserve"> O contrato tem por objeto a </w:t>
      </w:r>
      <w:r w:rsidR="00912B55" w:rsidRPr="00BD48FB">
        <w:rPr>
          <w:b/>
          <w:sz w:val="22"/>
          <w:szCs w:val="22"/>
        </w:rPr>
        <w:t xml:space="preserve">contratação de empresa especializada em engenharia e arquitetura para elaboração de projeto técnico de parque náutico e de lazer no </w:t>
      </w:r>
      <w:r w:rsidR="00075644">
        <w:rPr>
          <w:b/>
          <w:sz w:val="22"/>
          <w:szCs w:val="22"/>
        </w:rPr>
        <w:t>M</w:t>
      </w:r>
      <w:r w:rsidR="00912B55" w:rsidRPr="00BD48FB">
        <w:rPr>
          <w:b/>
          <w:sz w:val="22"/>
          <w:szCs w:val="22"/>
        </w:rPr>
        <w:t>unicípio de Gaspar</w:t>
      </w:r>
      <w:r w:rsidRPr="00F56B76">
        <w:rPr>
          <w:sz w:val="22"/>
        </w:rPr>
        <w:t xml:space="preserve">, conforme especificações descritas no </w:t>
      </w:r>
      <w:r w:rsidRPr="00912B55">
        <w:rPr>
          <w:b/>
          <w:sz w:val="22"/>
        </w:rPr>
        <w:t xml:space="preserve">ANEXO </w:t>
      </w:r>
      <w:r w:rsidR="00035587" w:rsidRPr="00912B55">
        <w:rPr>
          <w:b/>
          <w:sz w:val="22"/>
        </w:rPr>
        <w:t>I</w:t>
      </w:r>
      <w:r w:rsidRPr="00912B55">
        <w:rPr>
          <w:b/>
          <w:sz w:val="22"/>
        </w:rPr>
        <w:t xml:space="preserve">V - </w:t>
      </w:r>
      <w:r w:rsidR="00912B55" w:rsidRPr="00912B55">
        <w:rPr>
          <w:b/>
          <w:sz w:val="22"/>
        </w:rPr>
        <w:t>T</w:t>
      </w:r>
      <w:r w:rsidRPr="00912B55">
        <w:rPr>
          <w:b/>
          <w:sz w:val="22"/>
        </w:rPr>
        <w:t xml:space="preserve">ermo de </w:t>
      </w:r>
      <w:r w:rsidR="00912B55" w:rsidRPr="00912B55">
        <w:rPr>
          <w:b/>
          <w:sz w:val="22"/>
        </w:rPr>
        <w:t>R</w:t>
      </w:r>
      <w:r w:rsidRPr="00912B55">
        <w:rPr>
          <w:b/>
          <w:sz w:val="22"/>
        </w:rPr>
        <w:t>eferência</w:t>
      </w:r>
      <w:r w:rsidR="00912B55" w:rsidRPr="00912B55">
        <w:rPr>
          <w:sz w:val="22"/>
        </w:rPr>
        <w:t xml:space="preserve">. </w:t>
      </w:r>
      <w:r w:rsidRPr="00912B55">
        <w:rPr>
          <w:sz w:val="22"/>
        </w:rPr>
        <w:t xml:space="preserve"> </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r w:rsidRPr="00F56B76">
        <w:rPr>
          <w:sz w:val="22"/>
        </w:rPr>
        <w:t xml:space="preserve">1.1.1 Integram o presente contrato, independentemente de transcrição, o Edital de </w:t>
      </w:r>
      <w:r w:rsidR="00E85555" w:rsidRPr="00F56B76">
        <w:rPr>
          <w:sz w:val="22"/>
        </w:rPr>
        <w:t>Convite</w:t>
      </w:r>
      <w:r w:rsidRPr="00F56B76">
        <w:rPr>
          <w:sz w:val="22"/>
        </w:rPr>
        <w:t xml:space="preserve"> nº </w:t>
      </w:r>
      <w:r w:rsidR="00E85555" w:rsidRPr="00F56B76">
        <w:rPr>
          <w:sz w:val="22"/>
        </w:rPr>
        <w:t>01</w:t>
      </w:r>
      <w:r w:rsidRPr="00F56B76">
        <w:rPr>
          <w:sz w:val="22"/>
        </w:rPr>
        <w:t>/201</w:t>
      </w:r>
      <w:r w:rsidR="00E85555" w:rsidRPr="00F56B76">
        <w:rPr>
          <w:sz w:val="22"/>
        </w:rPr>
        <w:t>9</w:t>
      </w:r>
      <w:r w:rsidRPr="00F56B76">
        <w:rPr>
          <w:sz w:val="22"/>
        </w:rPr>
        <w:t xml:space="preserve"> com seus Anexos, e a Proposta da </w:t>
      </w:r>
      <w:r w:rsidRPr="00040336">
        <w:rPr>
          <w:b/>
          <w:sz w:val="22"/>
        </w:rPr>
        <w:t>CONTRATADA</w:t>
      </w:r>
      <w:r w:rsidRPr="00F56B76">
        <w:rPr>
          <w:sz w:val="22"/>
        </w:rPr>
        <w:t>.</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rPr>
      </w:pPr>
      <w:r w:rsidRPr="00F56B76">
        <w:rPr>
          <w:b/>
          <w:sz w:val="22"/>
        </w:rPr>
        <w:t xml:space="preserve">CLÁUSULA SEGUNDA - DO REGIME DE EXECUÇÃO </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r w:rsidRPr="00F56B76">
        <w:rPr>
          <w:b/>
          <w:sz w:val="22"/>
        </w:rPr>
        <w:t>2.1</w:t>
      </w:r>
      <w:r w:rsidR="00E85555" w:rsidRPr="00F56B76">
        <w:rPr>
          <w:sz w:val="22"/>
        </w:rPr>
        <w:t xml:space="preserve"> O serviço </w:t>
      </w:r>
      <w:r w:rsidRPr="00F56B76">
        <w:rPr>
          <w:sz w:val="22"/>
        </w:rPr>
        <w:t>será realizad</w:t>
      </w:r>
      <w:r w:rsidR="00E85555" w:rsidRPr="00F56B76">
        <w:rPr>
          <w:sz w:val="22"/>
        </w:rPr>
        <w:t>o</w:t>
      </w:r>
      <w:r w:rsidRPr="00F56B76">
        <w:rPr>
          <w:sz w:val="22"/>
        </w:rPr>
        <w:t xml:space="preserve"> de forma </w:t>
      </w:r>
      <w:r w:rsidRPr="00F56B76">
        <w:rPr>
          <w:b/>
          <w:sz w:val="22"/>
        </w:rPr>
        <w:t>Indireta</w:t>
      </w:r>
      <w:r w:rsidRPr="00F56B76">
        <w:rPr>
          <w:sz w:val="22"/>
        </w:rPr>
        <w:t>, sob o regime de</w:t>
      </w:r>
      <w:r w:rsidR="00040336" w:rsidRPr="00040336">
        <w:rPr>
          <w:sz w:val="22"/>
          <w:szCs w:val="22"/>
        </w:rPr>
        <w:t xml:space="preserve"> </w:t>
      </w:r>
      <w:r w:rsidR="00040336" w:rsidRPr="00040336">
        <w:rPr>
          <w:b/>
          <w:sz w:val="22"/>
          <w:szCs w:val="22"/>
        </w:rPr>
        <w:t>Empreitada Por Preço Unitário</w:t>
      </w:r>
      <w:r w:rsidR="00040336">
        <w:rPr>
          <w:b/>
          <w:sz w:val="22"/>
          <w:szCs w:val="22"/>
        </w:rPr>
        <w:t>.</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rsidR="008D76FC" w:rsidRPr="00F56B76" w:rsidRDefault="008D76FC" w:rsidP="007F58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pt-BR"/>
        </w:rPr>
      </w:pPr>
      <w:r w:rsidRPr="00F56B76">
        <w:rPr>
          <w:b/>
          <w:sz w:val="22"/>
          <w:szCs w:val="22"/>
          <w:lang w:val="pt-BR"/>
        </w:rPr>
        <w:t>CLÁUSULA TERCEIRA - DO LOCAL E FORMA DE EXECUÇÃO</w:t>
      </w:r>
    </w:p>
    <w:p w:rsidR="008D76FC" w:rsidRPr="00F56B76" w:rsidRDefault="008D76FC" w:rsidP="007F58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b/>
          <w:sz w:val="22"/>
          <w:szCs w:val="22"/>
          <w:lang w:val="pt-BR"/>
        </w:rPr>
        <w:t>3.1</w:t>
      </w:r>
      <w:r w:rsidRPr="00F56B76">
        <w:rPr>
          <w:sz w:val="22"/>
          <w:szCs w:val="22"/>
          <w:lang w:val="pt-BR"/>
        </w:rPr>
        <w:t xml:space="preserve"> Os projetos serão realizados em local próprio da </w:t>
      </w:r>
      <w:r w:rsidRPr="007F588D">
        <w:rPr>
          <w:b/>
          <w:sz w:val="22"/>
          <w:szCs w:val="22"/>
          <w:lang w:val="pt-BR"/>
        </w:rPr>
        <w:t>CONTRATADA</w:t>
      </w:r>
      <w:r w:rsidRPr="00F56B76">
        <w:rPr>
          <w:sz w:val="22"/>
          <w:szCs w:val="22"/>
          <w:lang w:val="pt-BR"/>
        </w:rPr>
        <w:t xml:space="preserve"> e entregues na Secretaria de Planejamento Territorial, sito na </w:t>
      </w:r>
      <w:r w:rsidRPr="00F56B76">
        <w:rPr>
          <w:rFonts w:eastAsia="Book Antiqua"/>
          <w:sz w:val="22"/>
          <w:szCs w:val="22"/>
          <w:lang w:val="pt-BR"/>
        </w:rPr>
        <w:t xml:space="preserve">Rua São Pedro, 128, 1° Andar – Edifício Edson Elias </w:t>
      </w:r>
      <w:proofErr w:type="spellStart"/>
      <w:r w:rsidRPr="00F56B76">
        <w:rPr>
          <w:rFonts w:eastAsia="Book Antiqua"/>
          <w:sz w:val="22"/>
          <w:szCs w:val="22"/>
          <w:lang w:val="pt-BR"/>
        </w:rPr>
        <w:t>Wieser</w:t>
      </w:r>
      <w:proofErr w:type="spellEnd"/>
      <w:r w:rsidRPr="00F56B76">
        <w:rPr>
          <w:rFonts w:eastAsia="Book Antiqua"/>
          <w:sz w:val="22"/>
          <w:szCs w:val="22"/>
          <w:lang w:val="pt-BR"/>
        </w:rPr>
        <w:t xml:space="preserve"> - Centro | 89.110-082 Gaspar/SC.</w:t>
      </w:r>
    </w:p>
    <w:p w:rsidR="007F588D" w:rsidRDefault="008D76FC" w:rsidP="007F58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3.1.1 O prazo de execução dos serviços terá início a partir da data de emissão da Ordem de Serviço ou documento equivalente.</w:t>
      </w:r>
    </w:p>
    <w:p w:rsidR="007F588D" w:rsidRPr="00F56B76" w:rsidRDefault="007F588D" w:rsidP="007F5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Pr>
          <w:sz w:val="22"/>
          <w:szCs w:val="22"/>
          <w:shd w:val="clear" w:color="auto" w:fill="FFFFFF"/>
          <w:lang w:val="pt-BR"/>
        </w:rPr>
        <w:t>3.1</w:t>
      </w:r>
      <w:r w:rsidRPr="007C3CBF">
        <w:rPr>
          <w:sz w:val="22"/>
          <w:szCs w:val="22"/>
          <w:shd w:val="clear" w:color="auto" w:fill="FFFFFF"/>
          <w:lang w:val="pt-BR"/>
        </w:rPr>
        <w:t>.</w:t>
      </w:r>
      <w:r>
        <w:rPr>
          <w:sz w:val="22"/>
          <w:szCs w:val="22"/>
          <w:shd w:val="clear" w:color="auto" w:fill="FFFFFF"/>
          <w:lang w:val="pt-BR"/>
        </w:rPr>
        <w:t>2</w:t>
      </w:r>
      <w:r w:rsidRPr="00F56B76">
        <w:rPr>
          <w:sz w:val="22"/>
          <w:szCs w:val="22"/>
          <w:shd w:val="clear" w:color="auto" w:fill="FFFFFF"/>
          <w:lang w:val="pt-BR"/>
        </w:rPr>
        <w:t xml:space="preserve"> O prazo de </w:t>
      </w:r>
      <w:r w:rsidRPr="00F56B76">
        <w:rPr>
          <w:b/>
          <w:sz w:val="22"/>
          <w:szCs w:val="22"/>
          <w:shd w:val="clear" w:color="auto" w:fill="FFFFFF"/>
          <w:lang w:val="pt-BR"/>
        </w:rPr>
        <w:t>conclusão</w:t>
      </w:r>
      <w:r w:rsidRPr="00F56B76">
        <w:rPr>
          <w:sz w:val="22"/>
          <w:szCs w:val="22"/>
          <w:shd w:val="clear" w:color="auto" w:fill="FFFFFF"/>
          <w:lang w:val="pt-BR"/>
        </w:rPr>
        <w:t xml:space="preserve"> e entrega </w:t>
      </w:r>
      <w:r>
        <w:rPr>
          <w:sz w:val="22"/>
          <w:szCs w:val="22"/>
          <w:shd w:val="clear" w:color="auto" w:fill="FFFFFF"/>
          <w:lang w:val="pt-BR"/>
        </w:rPr>
        <w:t>será</w:t>
      </w:r>
      <w:r w:rsidRPr="00F56B76">
        <w:rPr>
          <w:sz w:val="22"/>
          <w:szCs w:val="22"/>
          <w:shd w:val="clear" w:color="auto" w:fill="FFFFFF"/>
          <w:lang w:val="pt-BR"/>
        </w:rPr>
        <w:t xml:space="preserve"> </w:t>
      </w:r>
      <w:r w:rsidRPr="00845EA5">
        <w:rPr>
          <w:sz w:val="22"/>
          <w:szCs w:val="22"/>
        </w:rPr>
        <w:t>conforme o Cronograma Físico-Financeiro (vide Termo de Referência, Anexo IV), contados do recebimento da Ordem de Serviço</w:t>
      </w:r>
      <w:r w:rsidRPr="00845EA5">
        <w:rPr>
          <w:sz w:val="22"/>
          <w:szCs w:val="22"/>
          <w:shd w:val="clear" w:color="auto" w:fill="FFFFFF"/>
          <w:lang w:val="pt-BR"/>
        </w:rPr>
        <w:t>.</w:t>
      </w:r>
    </w:p>
    <w:p w:rsidR="007F588D" w:rsidRPr="00F56B76" w:rsidRDefault="007F588D" w:rsidP="007F5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Pr>
          <w:sz w:val="22"/>
          <w:szCs w:val="22"/>
          <w:shd w:val="clear" w:color="auto" w:fill="FFFFFF"/>
          <w:lang w:val="pt-BR"/>
        </w:rPr>
        <w:t>3.1</w:t>
      </w:r>
      <w:r w:rsidRPr="007C3CBF">
        <w:rPr>
          <w:sz w:val="22"/>
          <w:szCs w:val="22"/>
          <w:shd w:val="clear" w:color="auto" w:fill="FFFFFF"/>
          <w:lang w:val="pt-BR"/>
        </w:rPr>
        <w:t>.</w:t>
      </w:r>
      <w:r>
        <w:rPr>
          <w:sz w:val="22"/>
          <w:szCs w:val="22"/>
          <w:shd w:val="clear" w:color="auto" w:fill="FFFFFF"/>
          <w:lang w:val="pt-BR"/>
        </w:rPr>
        <w:t>3</w:t>
      </w:r>
      <w:r w:rsidRPr="00F56B76">
        <w:rPr>
          <w:sz w:val="22"/>
          <w:szCs w:val="22"/>
          <w:shd w:val="clear" w:color="auto" w:fill="FFFFFF"/>
          <w:lang w:val="pt-BR"/>
        </w:rPr>
        <w:t xml:space="preserve"> O prazo de conclusão/entrega dos serviços será fixo e improrrogável, salvo motivo previsto em lei, comunicado pela contratada, </w:t>
      </w:r>
      <w:r w:rsidRPr="00F56B76">
        <w:rPr>
          <w:b/>
          <w:sz w:val="22"/>
          <w:szCs w:val="22"/>
          <w:shd w:val="clear" w:color="auto" w:fill="FFFFFF"/>
          <w:lang w:val="pt-BR"/>
        </w:rPr>
        <w:t>por escrito</w:t>
      </w:r>
      <w:r w:rsidRPr="00F56B76">
        <w:rPr>
          <w:sz w:val="22"/>
          <w:szCs w:val="22"/>
          <w:shd w:val="clear" w:color="auto" w:fill="FFFFFF"/>
          <w:lang w:val="pt-BR"/>
        </w:rPr>
        <w:t xml:space="preserve">, ao fiscal responsável, antes do vencimento do prazo. Autorizado e </w:t>
      </w:r>
      <w:r w:rsidRPr="00F56B76">
        <w:rPr>
          <w:sz w:val="22"/>
          <w:szCs w:val="22"/>
          <w:shd w:val="clear" w:color="auto" w:fill="FFFFFF"/>
          <w:lang w:val="pt-BR"/>
        </w:rPr>
        <w:lastRenderedPageBreak/>
        <w:t>oficializado por escrito pel</w:t>
      </w:r>
      <w:r>
        <w:rPr>
          <w:sz w:val="22"/>
          <w:szCs w:val="22"/>
          <w:shd w:val="clear" w:color="auto" w:fill="FFFFFF"/>
          <w:lang w:val="pt-BR"/>
        </w:rPr>
        <w:t>a</w:t>
      </w:r>
      <w:r w:rsidRPr="00F56B76">
        <w:rPr>
          <w:sz w:val="22"/>
          <w:szCs w:val="22"/>
          <w:shd w:val="clear" w:color="auto" w:fill="FFFFFF"/>
          <w:lang w:val="pt-BR"/>
        </w:rPr>
        <w:t xml:space="preserve"> Secretaria responsável, o prazo será prorrogado, dentro dos limites permitidos pela lei n° 8.666/93.</w:t>
      </w:r>
    </w:p>
    <w:p w:rsidR="008D76FC" w:rsidRPr="00F56B76" w:rsidRDefault="008D76FC" w:rsidP="008D76FC">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sz w:val="22"/>
          <w:szCs w:val="22"/>
          <w:lang w:val="pt-BR"/>
        </w:rPr>
      </w:pP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2"/>
          <w:szCs w:val="22"/>
          <w:lang w:val="pt-BR"/>
        </w:rPr>
      </w:pPr>
      <w:r w:rsidRPr="00F56B76">
        <w:rPr>
          <w:b/>
          <w:sz w:val="22"/>
          <w:szCs w:val="22"/>
          <w:lang w:val="pt-BR"/>
        </w:rPr>
        <w:t>CLÁUSULA QUARTA - DAS OBRIGAÇÕES DA CONTRATADA</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smartTag w:uri="urn:schemas-microsoft-com:office:smarttags" w:element="metricconverter">
        <w:smartTagPr>
          <w:attr w:name="ProductID" w:val="4.1 A"/>
        </w:smartTagPr>
        <w:r w:rsidRPr="00F56B76">
          <w:rPr>
            <w:b/>
            <w:sz w:val="22"/>
            <w:szCs w:val="22"/>
            <w:lang w:val="pt-BR"/>
          </w:rPr>
          <w:t>4.1</w:t>
        </w:r>
        <w:r w:rsidRPr="00F56B76">
          <w:rPr>
            <w:sz w:val="22"/>
            <w:szCs w:val="22"/>
            <w:lang w:val="pt-BR"/>
          </w:rPr>
          <w:t xml:space="preserve"> A</w:t>
        </w:r>
      </w:smartTag>
      <w:r w:rsidRPr="00F56B76">
        <w:rPr>
          <w:sz w:val="22"/>
          <w:szCs w:val="22"/>
          <w:lang w:val="pt-BR"/>
        </w:rPr>
        <w:t xml:space="preserve"> </w:t>
      </w:r>
      <w:r w:rsidRPr="00880895">
        <w:rPr>
          <w:b/>
          <w:sz w:val="22"/>
          <w:szCs w:val="22"/>
          <w:lang w:val="pt-BR"/>
        </w:rPr>
        <w:t>CONTRATADA</w:t>
      </w:r>
      <w:r w:rsidRPr="00F56B76">
        <w:rPr>
          <w:sz w:val="22"/>
          <w:szCs w:val="22"/>
          <w:lang w:val="pt-BR"/>
        </w:rPr>
        <w:t>, além do fornecimento da mão de obra, dos materiais e dos equipamentos, ferramentas e utensílios necessários para a perfeita execução dos serviços e demais atividades correlatas, obriga-se a:</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4.1.1 Providenciar junto ao Conselho Regional competente as Anotações de Responsabilidade Técnica – </w:t>
      </w:r>
      <w:proofErr w:type="spellStart"/>
      <w:proofErr w:type="gramStart"/>
      <w:r w:rsidRPr="00F56B76">
        <w:rPr>
          <w:sz w:val="22"/>
          <w:szCs w:val="22"/>
          <w:lang w:val="pt-BR"/>
        </w:rPr>
        <w:t>ART´</w:t>
      </w:r>
      <w:proofErr w:type="spellEnd"/>
      <w:proofErr w:type="gramEnd"/>
      <w:r w:rsidRPr="00F56B76">
        <w:rPr>
          <w:sz w:val="22"/>
          <w:szCs w:val="22"/>
          <w:lang w:val="pt-BR"/>
        </w:rPr>
        <w:t>s referente a elaboração de cada projeto solicitado, nos termos da Lei nº 6.496, de 1977;</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4.1.2 Promover a organização técnica e administrativa dos serviços, de modo a conduzi-los de forma eficiente, cumprindo r</w:t>
      </w:r>
      <w:r w:rsidR="00880895">
        <w:rPr>
          <w:sz w:val="22"/>
          <w:szCs w:val="22"/>
          <w:lang w:val="pt-BR"/>
        </w:rPr>
        <w:t>igorosamente as disposições do Termo de Referência</w:t>
      </w:r>
      <w:r w:rsidRPr="00F56B76">
        <w:rPr>
          <w:sz w:val="22"/>
          <w:szCs w:val="22"/>
          <w:lang w:val="pt-BR"/>
        </w:rPr>
        <w:t xml:space="preserve"> e as determinações da fiscalização, atendendo com presteza e sempre considerando as informações repassadas pela Secretaria Requerente.</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4.1.3 Atentar para todas as disposições e especificações constantes no </w:t>
      </w:r>
      <w:r w:rsidR="00880895">
        <w:rPr>
          <w:sz w:val="22"/>
          <w:szCs w:val="22"/>
          <w:lang w:val="pt-BR"/>
        </w:rPr>
        <w:t>Termo de Referência</w:t>
      </w:r>
      <w:r w:rsidRPr="00F56B76">
        <w:rPr>
          <w:sz w:val="22"/>
          <w:szCs w:val="22"/>
          <w:lang w:val="pt-BR"/>
        </w:rPr>
        <w:t>.</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4.1.4 Submeter previamente, por escrito, à </w:t>
      </w:r>
      <w:r w:rsidRPr="00880895">
        <w:rPr>
          <w:b/>
          <w:sz w:val="22"/>
          <w:szCs w:val="22"/>
          <w:lang w:val="pt-BR"/>
        </w:rPr>
        <w:t>CONTRATANTE</w:t>
      </w:r>
      <w:r w:rsidRPr="00F56B76">
        <w:rPr>
          <w:sz w:val="22"/>
          <w:szCs w:val="22"/>
          <w:lang w:val="pt-BR"/>
        </w:rPr>
        <w:t>, para análise e aprovação, quaisquer mudanças nos métodos executivos que fujam às especificações do memorial descritivo ou Ordem de Serviço.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4.1.5 Refazer, às suas expensas, os projetos confeccionados em desacordo com as normas técnicas, que contenham erros, ou que não estejam de acordo com o estabelecido na Ordem de Serviço, Memorial Descritivo ou no </w:t>
      </w:r>
      <w:r w:rsidR="00880895">
        <w:rPr>
          <w:sz w:val="22"/>
          <w:szCs w:val="22"/>
          <w:lang w:val="pt-BR"/>
        </w:rPr>
        <w:t>Termo de Referência</w:t>
      </w:r>
      <w:r w:rsidR="00880895" w:rsidRPr="00F56B76">
        <w:rPr>
          <w:sz w:val="22"/>
          <w:szCs w:val="22"/>
          <w:lang w:val="pt-BR"/>
        </w:rPr>
        <w:t xml:space="preserve"> </w:t>
      </w:r>
      <w:r w:rsidRPr="00F56B76">
        <w:rPr>
          <w:sz w:val="22"/>
          <w:szCs w:val="22"/>
          <w:lang w:val="pt-BR"/>
        </w:rPr>
        <w:t>no prazo de 20 (vinte) dias, contado da data de recebimento da Notificação.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4.1.6 Comunicar formalmente ao Fiscal do contrato, as inconsistências ou contradições verificadas na Ordem de Serviço ou Memorial Descritivo, bem como as soluções para as mesmas, conforme o caso.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4.1.7 Prestar todo esclarecimento ou informação solicitada pela </w:t>
      </w:r>
      <w:r w:rsidRPr="00880895">
        <w:rPr>
          <w:b/>
          <w:sz w:val="22"/>
          <w:szCs w:val="22"/>
          <w:lang w:val="pt-BR"/>
        </w:rPr>
        <w:t>CONTRATANTE</w:t>
      </w:r>
      <w:r w:rsidRPr="00F56B76">
        <w:rPr>
          <w:sz w:val="22"/>
          <w:szCs w:val="22"/>
          <w:lang w:val="pt-BR"/>
        </w:rPr>
        <w:t xml:space="preserve"> ou por seus prepostos, garantindo-lhes o acesso, a qualquer tempo, a todas as informações, metodologias e técnicas utilizadas para confecção dos projetos, garantindo ainda acesso ao responsável pela elaboração dos mesmos, caso a </w:t>
      </w:r>
      <w:r w:rsidRPr="00880895">
        <w:rPr>
          <w:b/>
          <w:sz w:val="22"/>
          <w:szCs w:val="22"/>
          <w:lang w:val="pt-BR"/>
        </w:rPr>
        <w:t>CONTRATANTE</w:t>
      </w:r>
      <w:r w:rsidRPr="00F56B76">
        <w:rPr>
          <w:sz w:val="22"/>
          <w:szCs w:val="22"/>
          <w:lang w:val="pt-BR"/>
        </w:rPr>
        <w:t xml:space="preserve"> julgue necessário.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4.1.8 Paralisar, por determinação da </w:t>
      </w:r>
      <w:r w:rsidRPr="00880895">
        <w:rPr>
          <w:b/>
          <w:sz w:val="22"/>
          <w:szCs w:val="22"/>
          <w:lang w:val="pt-BR"/>
        </w:rPr>
        <w:t>CONTRATANTE</w:t>
      </w:r>
      <w:r w:rsidRPr="00F56B76">
        <w:rPr>
          <w:sz w:val="22"/>
          <w:szCs w:val="22"/>
          <w:lang w:val="pt-BR"/>
        </w:rPr>
        <w:t>, qualquer trabalho que não esteja sendo executado de acordo com a boa técnica ou que não seja a solução adequada para satisfazer o interesse público.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4.1.9 Responsabilizar-se pelos encargos previdenciários, fiscais e comerciais resultantes da execução do contrato.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4.1.10 Responder pelo pagamento da </w:t>
      </w:r>
      <w:proofErr w:type="spellStart"/>
      <w:r w:rsidRPr="00F56B76">
        <w:rPr>
          <w:sz w:val="22"/>
          <w:szCs w:val="22"/>
          <w:lang w:val="pt-BR"/>
        </w:rPr>
        <w:t>ART’s</w:t>
      </w:r>
      <w:proofErr w:type="spellEnd"/>
      <w:r w:rsidRPr="00F56B76">
        <w:rPr>
          <w:sz w:val="22"/>
          <w:szCs w:val="22"/>
          <w:lang w:val="pt-BR"/>
        </w:rPr>
        <w:t>, dos salários devidos aos empregados e encargos trabalhistas, bem como pelos registros, seguros e outras obrigações inerentes à execução dos serviços ora contratados.</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4.1.11 Arcar com todos os tributos incidentes sobre este Contrato, bem como sobre a sua atividade, devendo efetuar os respectivos pagamentos na forma e nos prazos determinados por lei.</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4.1.12 Adotar as providências e precauções necessárias, inclusive consulta nos respectivos órgãos, se necessário for, a fim de prever as intervenções necessárias ou evitá-las, conforme o caso.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4.1.13 Manter sediado junto à Administração, durante os turnos de trabalho, preposto capaz de tomar decisões compatíveis com os compromissos assumidos;</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4.1.14 Cumprir, além dos postulados legais vigentes de âmbito federal, estadual ou municipal, as normas de segurança da Administração;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4.1.15 Regularizar, quando notificada pela </w:t>
      </w:r>
      <w:r w:rsidRPr="00880895">
        <w:rPr>
          <w:b/>
          <w:sz w:val="22"/>
          <w:szCs w:val="22"/>
          <w:lang w:val="pt-BR"/>
        </w:rPr>
        <w:t>CONTRATANTE</w:t>
      </w:r>
      <w:r w:rsidRPr="00F56B76">
        <w:rPr>
          <w:sz w:val="22"/>
          <w:szCs w:val="22"/>
          <w:lang w:val="pt-BR"/>
        </w:rPr>
        <w:t>, sob pena de sofrer as penalidades estabelecidas no contrato, as eventuais falhas na execução dos serviços;</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4.1.16 Responder por qualquer prejuízo ou danos causados diretamente à Administração ou a terceiros, decorrentes de sua culpa ou dolo na execução do contrato, procedendo imediatamente aos reparos ou indenizações cabíveis e assumindo o ônus decorrente;</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 xml:space="preserve">4.1.17 Comunicar ao </w:t>
      </w:r>
      <w:r w:rsidRPr="00880895">
        <w:rPr>
          <w:b/>
          <w:sz w:val="22"/>
          <w:szCs w:val="22"/>
          <w:lang w:val="pt-BR"/>
        </w:rPr>
        <w:t>CONTRATANTE</w:t>
      </w:r>
      <w:r w:rsidRPr="00F56B76">
        <w:rPr>
          <w:sz w:val="22"/>
          <w:szCs w:val="22"/>
          <w:lang w:val="pt-BR"/>
        </w:rPr>
        <w:t>, quaisquer fatos ou circunstâncias detectadas por seus empregados quando da execução dos serviços, que prejudiquem ou possam vir a prejudicar a qualidade dos serviços ou comprometer o resultado final almejado;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lastRenderedPageBreak/>
        <w:t>4.1.18 Não transferir a terceiros, por qualquer forma, nem mesmo parcialmente, as obrigações assumidas, nem subcontratar qualquer das prestações a que está obrigada, exceto nas condições autorizadas no Projeto Básico ou neste contrato;</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lang w:val="pt-BR"/>
        </w:rPr>
      </w:pPr>
      <w:r w:rsidRPr="00F56B76">
        <w:rPr>
          <w:sz w:val="22"/>
          <w:szCs w:val="22"/>
          <w:lang w:val="pt-BR"/>
        </w:rPr>
        <w:t>4.1.19 Manter, durante o período de vigência do contrato, todas as condições que ensejaram a sua habilitação e qual</w:t>
      </w:r>
      <w:r w:rsidR="00880895">
        <w:rPr>
          <w:sz w:val="22"/>
          <w:szCs w:val="22"/>
          <w:lang w:val="pt-BR"/>
        </w:rPr>
        <w:t>ificação no certame licitatório.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lang w:val="pt-BR"/>
        </w:rPr>
      </w:pPr>
      <w:r w:rsidRPr="00F56B76">
        <w:rPr>
          <w:b/>
          <w:sz w:val="22"/>
          <w:szCs w:val="22"/>
          <w:lang w:val="pt-BR"/>
        </w:rPr>
        <w:t>CLÁUSULA QUINTA - DAS OBRIGAÇÕES DA CONTRATANTE</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smartTag w:uri="urn:schemas-microsoft-com:office:smarttags" w:element="metricconverter">
        <w:smartTagPr>
          <w:attr w:name="ProductID" w:val="5.1 A"/>
        </w:smartTagPr>
        <w:r w:rsidRPr="00F56B76">
          <w:rPr>
            <w:b/>
            <w:sz w:val="22"/>
            <w:szCs w:val="22"/>
            <w:lang w:val="pt-BR"/>
          </w:rPr>
          <w:t>5.1</w:t>
        </w:r>
        <w:r w:rsidRPr="00F56B76">
          <w:rPr>
            <w:sz w:val="22"/>
            <w:szCs w:val="22"/>
            <w:lang w:val="pt-BR"/>
          </w:rPr>
          <w:t xml:space="preserve"> A</w:t>
        </w:r>
      </w:smartTag>
      <w:r w:rsidRPr="00F56B76">
        <w:rPr>
          <w:sz w:val="22"/>
          <w:szCs w:val="22"/>
          <w:lang w:val="pt-BR"/>
        </w:rPr>
        <w:t xml:space="preserve"> </w:t>
      </w:r>
      <w:r w:rsidRPr="00880895">
        <w:rPr>
          <w:b/>
          <w:sz w:val="22"/>
          <w:szCs w:val="22"/>
          <w:lang w:val="pt-BR"/>
        </w:rPr>
        <w:t>CONTRATANTE</w:t>
      </w:r>
      <w:r w:rsidRPr="00F56B76">
        <w:rPr>
          <w:sz w:val="22"/>
          <w:szCs w:val="22"/>
          <w:lang w:val="pt-BR"/>
        </w:rPr>
        <w:t xml:space="preserve"> obriga-se a:</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5.1.1 Cumprir fielmente as disposições do Contrato;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5.1.2 Exercer a fiscalização dos serviços por servidores especialmente designados, na forma prevista na Lei n° 8.666/93;</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5.1.3 Responsabilizar-se pela comunicação, em tempo hábil, de qualquer fato que acarrete em interrupção na execução do Contrato;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5.1.4 Efetuar o pagamento nas condições e preços pactuados no Contrato;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 xml:space="preserve">5.1.5 Notificar a </w:t>
      </w:r>
      <w:r w:rsidRPr="00880895">
        <w:rPr>
          <w:b/>
          <w:sz w:val="22"/>
          <w:szCs w:val="22"/>
          <w:lang w:val="pt-BR"/>
        </w:rPr>
        <w:t>CONTRATADA</w:t>
      </w:r>
      <w:r w:rsidRPr="00F56B76">
        <w:rPr>
          <w:sz w:val="22"/>
          <w:szCs w:val="22"/>
          <w:lang w:val="pt-BR"/>
        </w:rPr>
        <w:t>, por escrito, sobre imperfeições, falhas ou irregularidades constatadas na execução do serviço para que sejam adotadas as medidas corretivas necessárias;</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5.1.6 Fornecer por escrito as informações necessárias para o desenvolvimento dos serviços objeto do contrato;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 xml:space="preserve">5.1.7 Exigir o cumprimento de todas as obrigações assumidas pela </w:t>
      </w:r>
      <w:r w:rsidRPr="00880895">
        <w:rPr>
          <w:b/>
          <w:sz w:val="22"/>
          <w:szCs w:val="22"/>
          <w:lang w:val="pt-BR"/>
        </w:rPr>
        <w:t>CONTRATADA</w:t>
      </w:r>
      <w:r w:rsidRPr="00F56B76">
        <w:rPr>
          <w:sz w:val="22"/>
          <w:szCs w:val="22"/>
          <w:lang w:val="pt-BR"/>
        </w:rPr>
        <w:t>, de acordo com as cláusulas contratuais e os termos de sua proposta;</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 xml:space="preserve">5.1.8 Zelar pelo cumprimento das obrigações da </w:t>
      </w:r>
      <w:r w:rsidRPr="00880895">
        <w:rPr>
          <w:b/>
          <w:sz w:val="22"/>
          <w:szCs w:val="22"/>
          <w:lang w:val="pt-BR"/>
        </w:rPr>
        <w:t>CONTRATADA</w:t>
      </w:r>
      <w:r w:rsidRPr="00F56B76">
        <w:rPr>
          <w:sz w:val="22"/>
          <w:szCs w:val="22"/>
          <w:lang w:val="pt-BR"/>
        </w:rPr>
        <w:t xml:space="preserve"> relativas à observância das normas ambientais vigentes;</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 xml:space="preserve">5.1.9 Proporcionar todas as condições para que a </w:t>
      </w:r>
      <w:r w:rsidRPr="00880895">
        <w:rPr>
          <w:b/>
          <w:sz w:val="22"/>
          <w:szCs w:val="22"/>
          <w:lang w:val="pt-BR"/>
        </w:rPr>
        <w:t>CONTRATADA</w:t>
      </w:r>
      <w:r w:rsidRPr="00F56B76">
        <w:rPr>
          <w:sz w:val="22"/>
          <w:szCs w:val="22"/>
          <w:lang w:val="pt-BR"/>
        </w:rPr>
        <w:t xml:space="preserve"> possa desempenhar seus serviços de acordo com as determinações do Contrato, do Edital, especialmente do </w:t>
      </w:r>
      <w:r w:rsidR="00880895">
        <w:rPr>
          <w:sz w:val="22"/>
          <w:szCs w:val="22"/>
          <w:lang w:val="pt-BR"/>
        </w:rPr>
        <w:t>Termo de Referência</w:t>
      </w:r>
      <w:r w:rsidR="00880895" w:rsidRPr="00F56B76">
        <w:rPr>
          <w:sz w:val="22"/>
          <w:szCs w:val="22"/>
          <w:lang w:val="pt-BR"/>
        </w:rPr>
        <w:t xml:space="preserve"> </w:t>
      </w:r>
      <w:r w:rsidRPr="00F56B76">
        <w:rPr>
          <w:sz w:val="22"/>
          <w:szCs w:val="22"/>
          <w:lang w:val="pt-BR"/>
        </w:rPr>
        <w:t>e seus anexos;</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 xml:space="preserve">5.1.10 Zelar para que durante toda a vigência do contrato sejam mantidas, em compatibilidade com as obrigações assumidas pela </w:t>
      </w:r>
      <w:r w:rsidRPr="00880895">
        <w:rPr>
          <w:b/>
          <w:sz w:val="22"/>
          <w:szCs w:val="22"/>
          <w:lang w:val="pt-BR"/>
        </w:rPr>
        <w:t>CONTRATADA</w:t>
      </w:r>
      <w:r w:rsidRPr="00F56B76">
        <w:rPr>
          <w:sz w:val="22"/>
          <w:szCs w:val="22"/>
          <w:lang w:val="pt-BR"/>
        </w:rPr>
        <w:t>, todas as condições de habilitação e qualificação exigidas na licitação.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lang w:val="pt-BR"/>
        </w:rPr>
      </w:pPr>
      <w:r w:rsidRPr="00F56B76">
        <w:rPr>
          <w:b/>
          <w:sz w:val="22"/>
          <w:szCs w:val="22"/>
          <w:lang w:val="pt-BR"/>
        </w:rPr>
        <w:t>CLÁUSULA SEXTA – DA SUBCONTRATAÇÃO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shd w:val="clear" w:color="auto" w:fill="FFFFFF"/>
          <w:lang w:val="pt-BR"/>
        </w:rPr>
      </w:pPr>
      <w:r w:rsidRPr="00F56B76">
        <w:rPr>
          <w:b/>
          <w:sz w:val="22"/>
          <w:szCs w:val="22"/>
          <w:shd w:val="clear" w:color="auto" w:fill="FFFFFF"/>
          <w:lang w:val="pt-BR"/>
        </w:rPr>
        <w:t>6.1</w:t>
      </w:r>
      <w:r w:rsidRPr="00F56B76">
        <w:rPr>
          <w:sz w:val="22"/>
          <w:szCs w:val="22"/>
          <w:shd w:val="clear" w:color="auto" w:fill="FFFFFF"/>
          <w:lang w:val="pt-BR"/>
        </w:rPr>
        <w:t xml:space="preserve"> </w:t>
      </w:r>
      <w:proofErr w:type="gramStart"/>
      <w:r w:rsidRPr="00F56B76">
        <w:rPr>
          <w:sz w:val="22"/>
          <w:szCs w:val="22"/>
          <w:shd w:val="clear" w:color="auto" w:fill="FFFFFF"/>
          <w:lang w:val="pt-BR"/>
        </w:rPr>
        <w:t>É</w:t>
      </w:r>
      <w:proofErr w:type="gramEnd"/>
      <w:r w:rsidRPr="00F56B76">
        <w:rPr>
          <w:sz w:val="22"/>
          <w:szCs w:val="22"/>
          <w:shd w:val="clear" w:color="auto" w:fill="FFFFFF"/>
          <w:lang w:val="pt-BR"/>
        </w:rPr>
        <w:t xml:space="preserve"> vedada a subcontratação para confecção dos projetos sem a anuência da administração.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shd w:val="clear" w:color="auto" w:fill="FFFFFF"/>
          <w:lang w:val="pt-BR"/>
        </w:rPr>
      </w:pPr>
      <w:smartTag w:uri="urn:schemas-microsoft-com:office:smarttags" w:element="metricconverter">
        <w:smartTagPr>
          <w:attr w:name="ProductID" w:val="6.2 A"/>
        </w:smartTagPr>
        <w:r w:rsidRPr="00F56B76">
          <w:rPr>
            <w:b/>
            <w:sz w:val="22"/>
            <w:szCs w:val="22"/>
            <w:shd w:val="clear" w:color="auto" w:fill="FFFFFF"/>
            <w:lang w:val="pt-BR"/>
          </w:rPr>
          <w:t>6.2</w:t>
        </w:r>
        <w:r w:rsidRPr="00F56B76">
          <w:rPr>
            <w:sz w:val="22"/>
            <w:szCs w:val="22"/>
            <w:shd w:val="clear" w:color="auto" w:fill="FFFFFF"/>
            <w:lang w:val="pt-BR"/>
          </w:rPr>
          <w:t xml:space="preserve"> A</w:t>
        </w:r>
      </w:smartTag>
      <w:r w:rsidRPr="00F56B76">
        <w:rPr>
          <w:sz w:val="22"/>
          <w:szCs w:val="22"/>
          <w:shd w:val="clear" w:color="auto" w:fill="FFFFFF"/>
          <w:lang w:val="pt-BR"/>
        </w:rPr>
        <w:t xml:space="preserve"> subcontratação sem a prévia anuência da </w:t>
      </w:r>
      <w:r w:rsidRPr="00406D5F">
        <w:rPr>
          <w:b/>
          <w:sz w:val="22"/>
          <w:szCs w:val="22"/>
          <w:shd w:val="clear" w:color="auto" w:fill="FFFFFF"/>
          <w:lang w:val="pt-BR"/>
        </w:rPr>
        <w:t>CONTRATANTE</w:t>
      </w:r>
      <w:r w:rsidRPr="00F56B76">
        <w:rPr>
          <w:sz w:val="22"/>
          <w:szCs w:val="22"/>
          <w:shd w:val="clear" w:color="auto" w:fill="FFFFFF"/>
          <w:lang w:val="pt-BR"/>
        </w:rPr>
        <w:t xml:space="preserve"> ensejará na rescisão do Contrato, sem prejuízo das sanções previstas no Edital, no Contrato e na Lei 8.666/93.</w:t>
      </w:r>
    </w:p>
    <w:p w:rsidR="00406D5F" w:rsidRPr="00F56B76" w:rsidRDefault="00406D5F"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shd w:val="clear" w:color="auto" w:fill="FFFFFF"/>
          <w:lang w:val="pt-BR"/>
        </w:rPr>
      </w:pPr>
    </w:p>
    <w:p w:rsidR="008D76FC"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r w:rsidRPr="00F56B76">
        <w:rPr>
          <w:b/>
          <w:sz w:val="22"/>
          <w:szCs w:val="22"/>
          <w:shd w:val="clear" w:color="auto" w:fill="FFFFFF"/>
          <w:lang w:val="pt-BR"/>
        </w:rPr>
        <w:t>CLÁUSULA SÉTIMA – DA FISCALIZAÇÃO</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886F1C">
        <w:rPr>
          <w:sz w:val="22"/>
          <w:shd w:val="clear" w:color="auto" w:fill="FFFFFF"/>
        </w:rPr>
        <w:t>.1</w:t>
      </w:r>
      <w:r w:rsidRPr="00F56B76">
        <w:rPr>
          <w:sz w:val="22"/>
          <w:shd w:val="clear" w:color="auto" w:fill="FFFFFF"/>
        </w:rPr>
        <w:t xml:space="preserve"> A execução dos serviços ora contratados será objeto de acompanhamento, controle, fiscalização e avaliação por representante da </w:t>
      </w:r>
      <w:r w:rsidRPr="00886F1C">
        <w:rPr>
          <w:b/>
          <w:sz w:val="22"/>
          <w:shd w:val="clear" w:color="auto" w:fill="FFFFFF"/>
        </w:rPr>
        <w:t>CONTRATANTE</w:t>
      </w:r>
      <w:r w:rsidRPr="00F56B76">
        <w:rPr>
          <w:sz w:val="22"/>
          <w:shd w:val="clear" w:color="auto" w:fill="FFFFFF"/>
        </w:rPr>
        <w:t xml:space="preserve">, para este fim especialmente designado, com as atribuições específicas determinadas na Lei n° 8.666/ 1993, conforme detalhado no </w:t>
      </w:r>
      <w:r>
        <w:rPr>
          <w:sz w:val="22"/>
          <w:shd w:val="clear" w:color="auto" w:fill="FFFFFF"/>
        </w:rPr>
        <w:t>Termo de Referência</w:t>
      </w:r>
      <w:r w:rsidR="00787D7C">
        <w:rPr>
          <w:sz w:val="22"/>
          <w:shd w:val="clear" w:color="auto" w:fill="FFFFFF"/>
        </w:rPr>
        <w:t>, Anexo IV do Edital.</w:t>
      </w:r>
    </w:p>
    <w:p w:rsidR="00EA18A9"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F56B76">
        <w:rPr>
          <w:sz w:val="22"/>
          <w:shd w:val="clear" w:color="auto" w:fill="FFFFFF"/>
        </w:rPr>
        <w:t xml:space="preserve">.1.1 O representante da </w:t>
      </w:r>
      <w:r w:rsidRPr="00886F1C">
        <w:rPr>
          <w:b/>
          <w:sz w:val="22"/>
          <w:shd w:val="clear" w:color="auto" w:fill="FFFFFF"/>
        </w:rPr>
        <w:t>CONTRATANTE</w:t>
      </w:r>
      <w:r w:rsidRPr="00F56B76">
        <w:rPr>
          <w:sz w:val="22"/>
          <w:shd w:val="clear" w:color="auto" w:fill="FFFFFF"/>
        </w:rPr>
        <w:t xml:space="preserve"> deverá ser profissional habilitado e com a experiência técnica necessária para o acompanhamento e controle da execução dos serviços.</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7.1.2 Fica designado como responsável técnico para fiscalização do processo o arquiteto Daniel Pires Stolaruk.</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B339FC">
        <w:rPr>
          <w:sz w:val="22"/>
          <w:shd w:val="clear" w:color="auto" w:fill="FFFFFF"/>
        </w:rPr>
        <w:t>.2</w:t>
      </w:r>
      <w:r w:rsidRPr="00F56B76">
        <w:rPr>
          <w:sz w:val="22"/>
          <w:shd w:val="clear" w:color="auto" w:fill="FFFFFF"/>
        </w:rPr>
        <w:t xml:space="preserve"> O acompanhamento, o controle, a fiscalização e avaliação de que trata este item não excluem a responsabilidade da </w:t>
      </w:r>
      <w:r w:rsidRPr="00B339FC">
        <w:rPr>
          <w:b/>
          <w:sz w:val="22"/>
          <w:shd w:val="clear" w:color="auto" w:fill="FFFFFF"/>
        </w:rPr>
        <w:t>CONTRATADA</w:t>
      </w:r>
      <w:r w:rsidRPr="00F56B76">
        <w:rPr>
          <w:sz w:val="22"/>
          <w:shd w:val="clear" w:color="auto" w:fill="FFFFFF"/>
        </w:rPr>
        <w:t xml:space="preserve"> e nem confere à </w:t>
      </w:r>
      <w:r w:rsidRPr="00B339FC">
        <w:rPr>
          <w:b/>
          <w:sz w:val="22"/>
          <w:shd w:val="clear" w:color="auto" w:fill="FFFFFF"/>
        </w:rPr>
        <w:t>CONTRATANTE</w:t>
      </w:r>
      <w:r w:rsidRPr="00F56B76">
        <w:rPr>
          <w:sz w:val="22"/>
          <w:shd w:val="clear" w:color="auto" w:fill="FFFFFF"/>
        </w:rPr>
        <w:t xml:space="preserve"> responsabilidade solidária, inclusive perante terceiros, por quaisquer irregularidades ou danos na execução dos serviços contratados.</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B339FC">
        <w:rPr>
          <w:sz w:val="22"/>
          <w:shd w:val="clear" w:color="auto" w:fill="FFFFFF"/>
        </w:rPr>
        <w:t>.3</w:t>
      </w:r>
      <w:r w:rsidRPr="00F56B76">
        <w:rPr>
          <w:sz w:val="22"/>
          <w:shd w:val="clear" w:color="auto" w:fill="FFFFFF"/>
        </w:rPr>
        <w:t xml:space="preserve"> A </w:t>
      </w:r>
      <w:r w:rsidRPr="00B339FC">
        <w:rPr>
          <w:b/>
          <w:sz w:val="22"/>
          <w:shd w:val="clear" w:color="auto" w:fill="FFFFFF"/>
        </w:rPr>
        <w:t>CONTRATANTE</w:t>
      </w:r>
      <w:r w:rsidRPr="00F56B76">
        <w:rPr>
          <w:sz w:val="22"/>
          <w:shd w:val="clear" w:color="auto" w:fill="FFFFFF"/>
        </w:rPr>
        <w:t xml:space="preserve"> se reserva o direito de rejeitar, no todo ou em parte, os serviços ora contratados, prestados em desacordo com o Edital e seus Anexos e com o contrato.</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B339FC">
        <w:rPr>
          <w:sz w:val="22"/>
          <w:shd w:val="clear" w:color="auto" w:fill="FFFFFF"/>
        </w:rPr>
        <w:t>.4</w:t>
      </w:r>
      <w:r w:rsidRPr="00F56B76">
        <w:rPr>
          <w:b/>
          <w:sz w:val="22"/>
          <w:shd w:val="clear" w:color="auto" w:fill="FFFFFF"/>
        </w:rPr>
        <w:t xml:space="preserve"> </w:t>
      </w:r>
      <w:r w:rsidRPr="00F56B76">
        <w:rPr>
          <w:sz w:val="22"/>
          <w:shd w:val="clear" w:color="auto" w:fill="FFFFFF"/>
        </w:rPr>
        <w:t xml:space="preserve">As determinações e as solicitações formuladas pelo representante da </w:t>
      </w:r>
      <w:r w:rsidRPr="00B339FC">
        <w:rPr>
          <w:b/>
          <w:sz w:val="22"/>
          <w:shd w:val="clear" w:color="auto" w:fill="FFFFFF"/>
        </w:rPr>
        <w:t>CONTRATANTE</w:t>
      </w:r>
      <w:r w:rsidRPr="00F56B76">
        <w:rPr>
          <w:sz w:val="22"/>
          <w:shd w:val="clear" w:color="auto" w:fill="FFFFFF"/>
        </w:rPr>
        <w:t xml:space="preserve"> encarregado da fiscalização do contrato deverão ser prontamente atendidas pela </w:t>
      </w:r>
      <w:r w:rsidRPr="00B339FC">
        <w:rPr>
          <w:b/>
          <w:sz w:val="22"/>
          <w:shd w:val="clear" w:color="auto" w:fill="FFFFFF"/>
        </w:rPr>
        <w:t>CONTRATADA</w:t>
      </w:r>
      <w:r w:rsidRPr="00F56B76">
        <w:rPr>
          <w:sz w:val="22"/>
          <w:shd w:val="clear" w:color="auto" w:fill="FFFFFF"/>
        </w:rPr>
        <w:t>, ou, nesta impossibilidade, justificadas por escrito.</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lastRenderedPageBreak/>
        <w:t>7</w:t>
      </w:r>
      <w:r w:rsidRPr="00B339FC">
        <w:rPr>
          <w:sz w:val="22"/>
          <w:shd w:val="clear" w:color="auto" w:fill="FFFFFF"/>
        </w:rPr>
        <w:t>.5</w:t>
      </w:r>
      <w:r w:rsidRPr="00F56B76">
        <w:rPr>
          <w:sz w:val="22"/>
          <w:shd w:val="clear" w:color="auto" w:fill="FFFFFF"/>
        </w:rPr>
        <w:t xml:space="preserve"> As dúvidas e/ou omissões, porventura existentes nas Especificações constantes do </w:t>
      </w:r>
      <w:r>
        <w:rPr>
          <w:sz w:val="22"/>
          <w:shd w:val="clear" w:color="auto" w:fill="FFFFFF"/>
        </w:rPr>
        <w:t>Termo de Referência</w:t>
      </w:r>
      <w:r w:rsidRPr="00F56B76">
        <w:rPr>
          <w:sz w:val="22"/>
          <w:shd w:val="clear" w:color="auto" w:fill="FFFFFF"/>
        </w:rPr>
        <w:t>, serão resolvidas pela Fiscalização.</w:t>
      </w:r>
    </w:p>
    <w:p w:rsidR="00EA18A9" w:rsidRPr="00F56B76" w:rsidRDefault="00EA18A9" w:rsidP="00EA18A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Pr>
          <w:sz w:val="22"/>
          <w:shd w:val="clear" w:color="auto" w:fill="FFFFFF"/>
        </w:rPr>
        <w:t>7</w:t>
      </w:r>
      <w:r w:rsidRPr="00B339FC">
        <w:rPr>
          <w:sz w:val="22"/>
          <w:shd w:val="clear" w:color="auto" w:fill="FFFFFF"/>
        </w:rPr>
        <w:t>.6</w:t>
      </w:r>
      <w:r w:rsidRPr="00F56B76">
        <w:rPr>
          <w:sz w:val="22"/>
          <w:shd w:val="clear" w:color="auto" w:fill="FFFFFF"/>
        </w:rPr>
        <w:t xml:space="preserve"> Todos os trabalhos deverão ser executados por equipe qualificada, devendo a </w:t>
      </w:r>
      <w:r w:rsidRPr="00B339FC">
        <w:rPr>
          <w:b/>
          <w:sz w:val="22"/>
          <w:shd w:val="clear" w:color="auto" w:fill="FFFFFF"/>
        </w:rPr>
        <w:t>CONTRATADA</w:t>
      </w:r>
      <w:r w:rsidRPr="00F56B76">
        <w:rPr>
          <w:sz w:val="22"/>
          <w:shd w:val="clear" w:color="auto" w:fill="FFFFFF"/>
        </w:rPr>
        <w:t xml:space="preserve"> estar ciente das normas técnicas da ABNT, correspondentes a cada um dos serviços constantes no </w:t>
      </w:r>
      <w:r>
        <w:rPr>
          <w:sz w:val="22"/>
          <w:shd w:val="clear" w:color="auto" w:fill="FFFFFF"/>
        </w:rPr>
        <w:t>Termo de Referência</w:t>
      </w:r>
      <w:r w:rsidRPr="00F56B76">
        <w:rPr>
          <w:sz w:val="22"/>
          <w:shd w:val="clear" w:color="auto" w:fill="FFFFFF"/>
        </w:rPr>
        <w:t>.</w:t>
      </w:r>
    </w:p>
    <w:p w:rsidR="00EA18A9" w:rsidRPr="00F56B76" w:rsidRDefault="00EA18A9" w:rsidP="00EA18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hd w:val="clear" w:color="auto" w:fill="FFFFFF"/>
        </w:rPr>
      </w:pPr>
      <w:r>
        <w:rPr>
          <w:sz w:val="22"/>
          <w:shd w:val="clear" w:color="auto" w:fill="FFFFFF"/>
        </w:rPr>
        <w:t>7</w:t>
      </w:r>
      <w:r w:rsidRPr="00B339FC">
        <w:rPr>
          <w:sz w:val="22"/>
          <w:shd w:val="clear" w:color="auto" w:fill="FFFFFF"/>
        </w:rPr>
        <w:t>.7</w:t>
      </w:r>
      <w:r w:rsidRPr="00F56B76">
        <w:rPr>
          <w:sz w:val="22"/>
          <w:shd w:val="clear" w:color="auto" w:fill="FFFFFF"/>
        </w:rPr>
        <w:t xml:space="preserve"> A </w:t>
      </w:r>
      <w:r w:rsidRPr="00231488">
        <w:rPr>
          <w:b/>
          <w:sz w:val="22"/>
          <w:shd w:val="clear" w:color="auto" w:fill="FFFFFF"/>
        </w:rPr>
        <w:t>CONTRATADA</w:t>
      </w:r>
      <w:r w:rsidRPr="00F56B76">
        <w:rPr>
          <w:sz w:val="22"/>
          <w:shd w:val="clear" w:color="auto" w:fill="FFFFFF"/>
        </w:rPr>
        <w:t xml:space="preserve"> ficará obrigada a executar fielmente os serviços programados nas especificações, não se admitindo modificações sem prévia consulta e concordância do Município.</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p>
    <w:p w:rsidR="008D76FC"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r w:rsidRPr="005C2DDB">
        <w:rPr>
          <w:b/>
          <w:sz w:val="22"/>
          <w:szCs w:val="22"/>
          <w:shd w:val="clear" w:color="auto" w:fill="FFFFFF"/>
          <w:lang w:val="pt-BR"/>
        </w:rPr>
        <w:t>CLÁUSULA OITAVA – DO RECEBIMENTO DO OBJETO</w:t>
      </w:r>
    </w:p>
    <w:p w:rsidR="00B71F89" w:rsidRDefault="00B71F89" w:rsidP="00B71F89">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F56B76">
        <w:rPr>
          <w:b/>
          <w:sz w:val="22"/>
          <w:szCs w:val="22"/>
          <w:shd w:val="clear" w:color="auto" w:fill="FFFFFF"/>
          <w:lang w:val="pt-BR"/>
        </w:rPr>
        <w:t>8.1</w:t>
      </w:r>
      <w:r w:rsidRPr="00F56B76">
        <w:rPr>
          <w:sz w:val="22"/>
          <w:szCs w:val="22"/>
          <w:shd w:val="clear" w:color="auto" w:fill="FFFFFF"/>
          <w:lang w:val="pt-BR"/>
        </w:rPr>
        <w:t xml:space="preserve"> </w:t>
      </w:r>
      <w:r w:rsidRPr="00116E50">
        <w:rPr>
          <w:sz w:val="22"/>
          <w:shd w:val="clear" w:color="auto" w:fill="FFFFFF"/>
        </w:rPr>
        <w:t xml:space="preserve">Para cada Ordem de Serviço, observada as disposições do Anexo IV – </w:t>
      </w:r>
      <w:r>
        <w:rPr>
          <w:sz w:val="22"/>
          <w:shd w:val="clear" w:color="auto" w:fill="FFFFFF"/>
        </w:rPr>
        <w:t>Termo de Referência</w:t>
      </w:r>
      <w:r w:rsidRPr="00116E50">
        <w:rPr>
          <w:sz w:val="22"/>
          <w:shd w:val="clear" w:color="auto" w:fill="FFFFFF"/>
        </w:rPr>
        <w:t>, em especial ite</w:t>
      </w:r>
      <w:r>
        <w:rPr>
          <w:sz w:val="22"/>
          <w:shd w:val="clear" w:color="auto" w:fill="FFFFFF"/>
        </w:rPr>
        <w:t>ns</w:t>
      </w:r>
      <w:r w:rsidRPr="00116E50">
        <w:rPr>
          <w:sz w:val="22"/>
          <w:shd w:val="clear" w:color="auto" w:fill="FFFFFF"/>
        </w:rPr>
        <w:t xml:space="preserve"> </w:t>
      </w:r>
      <w:proofErr w:type="gramStart"/>
      <w:r>
        <w:rPr>
          <w:sz w:val="22"/>
          <w:shd w:val="clear" w:color="auto" w:fill="FFFFFF"/>
        </w:rPr>
        <w:t>9</w:t>
      </w:r>
      <w:proofErr w:type="gramEnd"/>
      <w:r>
        <w:rPr>
          <w:sz w:val="22"/>
          <w:shd w:val="clear" w:color="auto" w:fill="FFFFFF"/>
        </w:rPr>
        <w:t xml:space="preserve"> e 11, será o projeto recebido:</w:t>
      </w:r>
    </w:p>
    <w:p w:rsidR="00B71F89" w:rsidRDefault="00B71F89" w:rsidP="00B71F89">
      <w:p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851" w:hanging="284"/>
        <w:jc w:val="both"/>
        <w:rPr>
          <w:sz w:val="22"/>
          <w:shd w:val="clear" w:color="auto" w:fill="FFFFFF"/>
        </w:rPr>
      </w:pPr>
      <w:r w:rsidRPr="00351932">
        <w:rPr>
          <w:b/>
          <w:sz w:val="22"/>
          <w:shd w:val="clear" w:color="auto" w:fill="FFFFFF"/>
        </w:rPr>
        <w:t>a)</w:t>
      </w:r>
      <w:r>
        <w:rPr>
          <w:sz w:val="22"/>
          <w:shd w:val="clear" w:color="auto" w:fill="FFFFFF"/>
        </w:rPr>
        <w:t xml:space="preserve"> </w:t>
      </w:r>
      <w:r w:rsidRPr="00773600">
        <w:rPr>
          <w:b/>
          <w:sz w:val="22"/>
          <w:shd w:val="clear" w:color="auto" w:fill="FFFFFF"/>
        </w:rPr>
        <w:t>PROVISORIAMENTE</w:t>
      </w:r>
      <w:r w:rsidRPr="00773600">
        <w:rPr>
          <w:sz w:val="22"/>
          <w:shd w:val="clear" w:color="auto" w:fill="FFFFFF"/>
        </w:rPr>
        <w:t>, mediante Termo de Recebimento Provisório e após verificação de que o projeto encontra-se de acordo com as especificações solicitadas</w:t>
      </w:r>
      <w:r>
        <w:rPr>
          <w:sz w:val="22"/>
          <w:shd w:val="clear" w:color="auto" w:fill="FFFFFF"/>
        </w:rPr>
        <w:t>.</w:t>
      </w:r>
    </w:p>
    <w:p w:rsidR="00B71F89" w:rsidRPr="00231488" w:rsidRDefault="00B71F89" w:rsidP="00B71F89">
      <w:pPr>
        <w:tabs>
          <w:tab w:val="left" w:pos="993"/>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ind w:left="851" w:hanging="284"/>
        <w:jc w:val="both"/>
        <w:rPr>
          <w:sz w:val="22"/>
          <w:shd w:val="clear" w:color="auto" w:fill="FFFFFF"/>
        </w:rPr>
      </w:pPr>
      <w:r w:rsidRPr="00351932">
        <w:rPr>
          <w:b/>
          <w:sz w:val="22"/>
          <w:shd w:val="clear" w:color="auto" w:fill="FFFFFF"/>
        </w:rPr>
        <w:t>b)</w:t>
      </w:r>
      <w:r w:rsidR="00DD3747">
        <w:rPr>
          <w:b/>
          <w:sz w:val="22"/>
          <w:shd w:val="clear" w:color="auto" w:fill="FFFFFF"/>
        </w:rPr>
        <w:t xml:space="preserve"> </w:t>
      </w:r>
      <w:r w:rsidRPr="00773600">
        <w:rPr>
          <w:b/>
          <w:sz w:val="22"/>
          <w:shd w:val="clear" w:color="auto" w:fill="FFFFFF"/>
        </w:rPr>
        <w:t>DEFINITIVAMENTE</w:t>
      </w:r>
      <w:r w:rsidRPr="00773600">
        <w:rPr>
          <w:sz w:val="22"/>
          <w:shd w:val="clear" w:color="auto" w:fill="FFFFFF"/>
        </w:rPr>
        <w:t>, mediante Termo de Rece</w:t>
      </w:r>
      <w:r>
        <w:rPr>
          <w:sz w:val="22"/>
          <w:shd w:val="clear" w:color="auto" w:fill="FFFFFF"/>
        </w:rPr>
        <w:t>bimento Definitivo emitido pelo</w:t>
      </w:r>
      <w:r w:rsidRPr="00351932">
        <w:rPr>
          <w:sz w:val="22"/>
          <w:szCs w:val="22"/>
        </w:rPr>
        <w:t xml:space="preserve"> órgão responsável pelo recebimento.</w:t>
      </w:r>
    </w:p>
    <w:p w:rsidR="00B71F89" w:rsidRPr="00116E50" w:rsidRDefault="00B71F89" w:rsidP="00B71F89">
      <w:pPr>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hd w:val="clear" w:color="auto" w:fill="FFFFFF"/>
        </w:rPr>
      </w:pPr>
      <w:r w:rsidRPr="00F56B76">
        <w:rPr>
          <w:b/>
          <w:sz w:val="22"/>
          <w:szCs w:val="22"/>
          <w:shd w:val="clear" w:color="auto" w:fill="FFFFFF"/>
          <w:lang w:val="pt-BR"/>
        </w:rPr>
        <w:t>8.2</w:t>
      </w:r>
      <w:r w:rsidRPr="00F56B76">
        <w:rPr>
          <w:sz w:val="22"/>
          <w:szCs w:val="22"/>
          <w:shd w:val="clear" w:color="auto" w:fill="FFFFFF"/>
          <w:lang w:val="pt-BR"/>
        </w:rPr>
        <w:t xml:space="preserve"> </w:t>
      </w:r>
      <w:r w:rsidRPr="00116E50">
        <w:rPr>
          <w:sz w:val="22"/>
          <w:shd w:val="clear" w:color="auto" w:fill="FFFFFF"/>
        </w:rPr>
        <w:t xml:space="preserve">O recebimento definitivo do projeto não exime a </w:t>
      </w:r>
      <w:r w:rsidRPr="00773600">
        <w:rPr>
          <w:b/>
          <w:sz w:val="22"/>
          <w:shd w:val="clear" w:color="auto" w:fill="FFFFFF"/>
        </w:rPr>
        <w:t>CONTRATADA</w:t>
      </w:r>
      <w:r w:rsidRPr="00116E50">
        <w:rPr>
          <w:sz w:val="22"/>
          <w:shd w:val="clear" w:color="auto" w:fill="FFFFFF"/>
        </w:rPr>
        <w:t>, em qualquer época, das garantias concedidas e das responsabilidades (civil e penal) assumidas em razão do contrato e por força das disposições legais em vigor (Lei n° 10.406/2002).</w:t>
      </w:r>
    </w:p>
    <w:p w:rsidR="00B71F89" w:rsidRPr="00F56B76" w:rsidRDefault="00B71F89"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p>
    <w:p w:rsidR="008D76FC" w:rsidRPr="00F56B76" w:rsidRDefault="008D76FC" w:rsidP="0056358D">
      <w:pPr>
        <w:tabs>
          <w:tab w:val="left" w:pos="56"/>
          <w:tab w:val="left" w:pos="56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lang w:val="pt-BR"/>
        </w:rPr>
      </w:pPr>
      <w:r w:rsidRPr="00F56B76">
        <w:rPr>
          <w:b/>
          <w:sz w:val="22"/>
          <w:szCs w:val="22"/>
          <w:lang w:val="pt-BR"/>
        </w:rPr>
        <w:t>CLÁUSULA NONA</w:t>
      </w:r>
      <w:r w:rsidR="00125EBB">
        <w:rPr>
          <w:b/>
          <w:sz w:val="22"/>
          <w:szCs w:val="22"/>
          <w:lang w:val="pt-BR"/>
        </w:rPr>
        <w:t xml:space="preserve"> </w:t>
      </w:r>
      <w:r w:rsidRPr="00F56B76">
        <w:rPr>
          <w:b/>
          <w:sz w:val="22"/>
          <w:szCs w:val="22"/>
          <w:lang w:val="pt-BR"/>
        </w:rPr>
        <w:t>– DO PREÇO, RECURSOS ORÇAMENTÁRIOS E DO PAGAMENTO</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r w:rsidRPr="00125EBB">
        <w:rPr>
          <w:b/>
          <w:sz w:val="22"/>
          <w:szCs w:val="22"/>
          <w:lang w:val="pt-BR"/>
        </w:rPr>
        <w:t>9.1</w:t>
      </w:r>
      <w:r w:rsidRPr="00F56B76">
        <w:rPr>
          <w:sz w:val="22"/>
          <w:szCs w:val="22"/>
          <w:lang w:val="pt-BR"/>
        </w:rPr>
        <w:t xml:space="preserve"> Os preços são fixos e irreajustáveis pelo período de 12 (doze) meses, contados da assinatura do contrato.</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r>
        <w:rPr>
          <w:sz w:val="22"/>
          <w:szCs w:val="22"/>
          <w:lang w:val="pt-BR"/>
        </w:rPr>
        <w:t>9</w:t>
      </w:r>
      <w:r w:rsidRPr="00F56B76">
        <w:rPr>
          <w:sz w:val="22"/>
          <w:szCs w:val="22"/>
          <w:lang w:val="pt-BR"/>
        </w:rPr>
        <w:t>.1.1 O preço do contrato poderá ser reajustado, observado o interregno mínimo de 12 (doze) meses, contados da assinatura do contrato, tendo como data base para cálculo do índice a data limite para apresentação da proposta.</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Pr>
          <w:sz w:val="22"/>
          <w:szCs w:val="22"/>
          <w:lang w:val="pt-BR"/>
        </w:rPr>
        <w:t>9</w:t>
      </w:r>
      <w:r w:rsidRPr="00F56B76">
        <w:rPr>
          <w:sz w:val="22"/>
          <w:szCs w:val="22"/>
          <w:lang w:val="pt-BR"/>
        </w:rPr>
        <w:t xml:space="preserve">.1.2 Para fins de reajuste será considerado o </w:t>
      </w:r>
      <w:r w:rsidRPr="00F56B76">
        <w:rPr>
          <w:sz w:val="22"/>
          <w:szCs w:val="22"/>
          <w:shd w:val="clear" w:color="auto" w:fill="FFFFFF"/>
          <w:lang w:val="pt-BR"/>
        </w:rPr>
        <w:t xml:space="preserve">Custo Nacional da Construção Civil e Obras Públicas – por Tipo de Obras – Consultoria (Supervisão e Projetos), calculado pela Fundação Getúlio Vargas – FGV, coluna 39 no período, aplicando-se a seguinte fórmula: </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shd w:val="clear" w:color="auto" w:fill="FFFFFF"/>
          <w:lang w:val="pt-BR"/>
        </w:rPr>
      </w:pPr>
      <w:r w:rsidRPr="00F56B76">
        <w:rPr>
          <w:b/>
          <w:sz w:val="22"/>
          <w:szCs w:val="22"/>
          <w:shd w:val="clear" w:color="auto" w:fill="FFFFFF"/>
          <w:lang w:val="pt-BR"/>
        </w:rPr>
        <w:t xml:space="preserve">R = (I ÷ </w:t>
      </w:r>
      <w:proofErr w:type="spellStart"/>
      <w:r w:rsidRPr="00F56B76">
        <w:rPr>
          <w:b/>
          <w:sz w:val="22"/>
          <w:szCs w:val="22"/>
          <w:shd w:val="clear" w:color="auto" w:fill="FFFFFF"/>
          <w:lang w:val="pt-BR"/>
        </w:rPr>
        <w:t>Io</w:t>
      </w:r>
      <w:proofErr w:type="spellEnd"/>
      <w:r w:rsidRPr="00F56B76">
        <w:rPr>
          <w:b/>
          <w:sz w:val="22"/>
          <w:szCs w:val="22"/>
          <w:shd w:val="clear" w:color="auto" w:fill="FFFFFF"/>
          <w:lang w:val="pt-BR"/>
        </w:rPr>
        <w:t xml:space="preserve"> - 1) x 100; onde:</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shd w:val="clear" w:color="auto" w:fill="FFFFFF"/>
          <w:lang w:val="pt-BR"/>
        </w:rPr>
      </w:pP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2"/>
          <w:szCs w:val="22"/>
          <w:shd w:val="clear" w:color="auto" w:fill="FFFFFF"/>
          <w:lang w:val="pt-BR"/>
        </w:rPr>
      </w:pPr>
      <w:r w:rsidRPr="00F56B76">
        <w:rPr>
          <w:i/>
          <w:sz w:val="22"/>
          <w:szCs w:val="22"/>
          <w:shd w:val="clear" w:color="auto" w:fill="FFFFFF"/>
          <w:lang w:val="pt-BR"/>
        </w:rPr>
        <w:t>I = Consultoria (Supervisão e Projetos) Col. 39 do mês do reajuste;</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2"/>
          <w:szCs w:val="22"/>
          <w:lang w:val="pt-BR"/>
        </w:rPr>
      </w:pPr>
      <w:proofErr w:type="spellStart"/>
      <w:r w:rsidRPr="00F56B76">
        <w:rPr>
          <w:i/>
          <w:sz w:val="22"/>
          <w:szCs w:val="22"/>
          <w:shd w:val="clear" w:color="auto" w:fill="FFFFFF"/>
          <w:lang w:val="pt-BR"/>
        </w:rPr>
        <w:t>Io</w:t>
      </w:r>
      <w:proofErr w:type="spellEnd"/>
      <w:r w:rsidRPr="00F56B76">
        <w:rPr>
          <w:i/>
          <w:sz w:val="22"/>
          <w:szCs w:val="22"/>
          <w:shd w:val="clear" w:color="auto" w:fill="FFFFFF"/>
          <w:lang w:val="pt-BR"/>
        </w:rPr>
        <w:t xml:space="preserve"> = Consultoria (Supervisão e Projetos) Col. 39 da data limite para apresentação da proposta</w:t>
      </w:r>
      <w:r w:rsidRPr="00F56B76">
        <w:rPr>
          <w:i/>
          <w:sz w:val="22"/>
          <w:szCs w:val="22"/>
          <w:lang w:val="pt-BR"/>
        </w:rPr>
        <w:t>.</w:t>
      </w:r>
    </w:p>
    <w:p w:rsidR="00125EBB" w:rsidRPr="00F56B76" w:rsidRDefault="00125EBB" w:rsidP="00125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pt-BR"/>
        </w:rPr>
      </w:pPr>
    </w:p>
    <w:p w:rsidR="00125EBB" w:rsidRPr="005719C5" w:rsidRDefault="00125EBB" w:rsidP="00125EBB">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2"/>
          <w:szCs w:val="22"/>
          <w:lang w:val="pt-BR"/>
        </w:rPr>
      </w:pPr>
      <w:r>
        <w:rPr>
          <w:b/>
          <w:sz w:val="22"/>
          <w:szCs w:val="22"/>
          <w:lang w:val="pt-BR"/>
        </w:rPr>
        <w:t>9</w:t>
      </w:r>
      <w:r w:rsidRPr="005719C5">
        <w:rPr>
          <w:b/>
          <w:sz w:val="22"/>
          <w:szCs w:val="22"/>
          <w:lang w:val="pt-BR"/>
        </w:rPr>
        <w:t>.2</w:t>
      </w:r>
      <w:r w:rsidRPr="005719C5">
        <w:rPr>
          <w:sz w:val="22"/>
          <w:szCs w:val="22"/>
          <w:lang w:val="pt-BR"/>
        </w:rPr>
        <w:t xml:space="preserve"> Recursos para pagamento/Dotação:</w:t>
      </w:r>
    </w:p>
    <w:p w:rsidR="00125EBB" w:rsidRPr="00984066" w:rsidRDefault="00125EBB" w:rsidP="00125EBB">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984066">
        <w:rPr>
          <w:b/>
          <w:i/>
          <w:sz w:val="22"/>
          <w:szCs w:val="22"/>
        </w:rPr>
        <w:t>331/2019</w:t>
      </w:r>
      <w:r w:rsidRPr="00984066">
        <w:rPr>
          <w:i/>
          <w:sz w:val="22"/>
          <w:szCs w:val="22"/>
        </w:rPr>
        <w:t xml:space="preserve"> - 4.4.90.00.00.00.00.00 – 09.19.15.452.0019.1115 – Contratação de Projetos e Serviços Técnicos  – Secretaria de Planejamento Territorial.</w:t>
      </w:r>
    </w:p>
    <w:p w:rsidR="00125EBB" w:rsidRPr="00F56B76" w:rsidRDefault="00125EBB" w:rsidP="00125EBB">
      <w:pPr>
        <w:tabs>
          <w:tab w:val="left" w:pos="28"/>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i/>
          <w:sz w:val="10"/>
          <w:shd w:val="clear" w:color="auto" w:fill="FFFFFF"/>
        </w:rPr>
      </w:pPr>
    </w:p>
    <w:p w:rsidR="00125EBB" w:rsidRDefault="00125EBB" w:rsidP="00125EB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b/>
          <w:sz w:val="22"/>
          <w:shd w:val="clear" w:color="auto" w:fill="FFFFFF"/>
        </w:rPr>
        <w:t>9</w:t>
      </w:r>
      <w:r w:rsidRPr="00886F1C">
        <w:rPr>
          <w:b/>
          <w:sz w:val="22"/>
          <w:shd w:val="clear" w:color="auto" w:fill="FFFFFF"/>
        </w:rPr>
        <w:t>.3</w:t>
      </w:r>
      <w:r w:rsidRPr="00886F1C">
        <w:rPr>
          <w:sz w:val="22"/>
          <w:shd w:val="clear" w:color="auto" w:fill="FFFFFF"/>
        </w:rPr>
        <w:t xml:space="preserve"> </w:t>
      </w:r>
      <w:r w:rsidRPr="00F56B76">
        <w:rPr>
          <w:sz w:val="22"/>
          <w:shd w:val="clear" w:color="auto" w:fill="FFFFFF"/>
        </w:rPr>
        <w:t>O pagamento</w:t>
      </w:r>
      <w:r>
        <w:rPr>
          <w:sz w:val="22"/>
          <w:shd w:val="clear" w:color="auto" w:fill="FFFFFF"/>
        </w:rPr>
        <w:t xml:space="preserve"> </w:t>
      </w:r>
      <w:r w:rsidRPr="00F56B76">
        <w:rPr>
          <w:sz w:val="22"/>
          <w:shd w:val="clear" w:color="auto" w:fill="FFFFFF"/>
        </w:rPr>
        <w:t xml:space="preserve">será </w:t>
      </w:r>
      <w:r w:rsidRPr="00B87DDA">
        <w:rPr>
          <w:sz w:val="22"/>
          <w:shd w:val="clear" w:color="auto" w:fill="FFFFFF"/>
        </w:rPr>
        <w:t xml:space="preserve">efetuado </w:t>
      </w:r>
      <w:r w:rsidRPr="00B87DDA">
        <w:rPr>
          <w:rFonts w:eastAsia="Book Antiqua"/>
          <w:sz w:val="22"/>
          <w:shd w:val="clear" w:color="auto" w:fill="FFFFFF"/>
        </w:rPr>
        <w:t>após o recebimento do objeto solicitado, mediante a apresentação da Nota Fiscal/Fatura devidame</w:t>
      </w:r>
      <w:r w:rsidRPr="00B87DDA">
        <w:rPr>
          <w:rFonts w:eastAsia="Book Antiqua"/>
          <w:sz w:val="22"/>
        </w:rPr>
        <w:t>nte atestada pelo responsável do setor requerente</w:t>
      </w:r>
      <w:r w:rsidRPr="00B87DDA">
        <w:rPr>
          <w:sz w:val="22"/>
          <w:shd w:val="clear" w:color="auto" w:fill="FFFFFF"/>
        </w:rPr>
        <w:t>,</w:t>
      </w:r>
      <w:r w:rsidRPr="00F56B76">
        <w:rPr>
          <w:sz w:val="22"/>
          <w:shd w:val="clear" w:color="auto" w:fill="FFFFFF"/>
        </w:rPr>
        <w:t xml:space="preserve"> em até 15 (quinze) dias, </w:t>
      </w:r>
      <w:r>
        <w:rPr>
          <w:sz w:val="22"/>
          <w:shd w:val="clear" w:color="auto" w:fill="FFFFFF"/>
        </w:rPr>
        <w:t>conforme conograma físico-</w:t>
      </w:r>
      <w:r w:rsidRPr="00F56B76">
        <w:rPr>
          <w:sz w:val="22"/>
          <w:shd w:val="clear" w:color="auto" w:fill="FFFFFF"/>
        </w:rPr>
        <w:t>financeiro aprese</w:t>
      </w:r>
      <w:r>
        <w:rPr>
          <w:sz w:val="22"/>
          <w:shd w:val="clear" w:color="auto" w:fill="FFFFFF"/>
        </w:rPr>
        <w:t>n</w:t>
      </w:r>
      <w:r w:rsidRPr="00F56B76">
        <w:rPr>
          <w:sz w:val="22"/>
          <w:shd w:val="clear" w:color="auto" w:fill="FFFFFF"/>
        </w:rPr>
        <w:t xml:space="preserve">tado pela </w:t>
      </w:r>
      <w:r w:rsidRPr="002F3E56">
        <w:rPr>
          <w:b/>
          <w:sz w:val="22"/>
          <w:shd w:val="clear" w:color="auto" w:fill="FFFFFF"/>
        </w:rPr>
        <w:t>CONTRATADA</w:t>
      </w:r>
      <w:r w:rsidRPr="00F56B76">
        <w:rPr>
          <w:sz w:val="22"/>
          <w:shd w:val="clear" w:color="auto" w:fill="FFFFFF"/>
        </w:rPr>
        <w:t xml:space="preserve"> no plano de trabalho, em conformidade com a planilha orçamentária e aprovado pelo fiscal</w:t>
      </w:r>
      <w:r>
        <w:rPr>
          <w:sz w:val="22"/>
          <w:shd w:val="clear" w:color="auto" w:fill="FFFFFF"/>
        </w:rPr>
        <w:t xml:space="preserve"> do contrato.</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sz w:val="22"/>
          <w:shd w:val="clear" w:color="auto" w:fill="FFFFFF"/>
        </w:rPr>
        <w:t>9.3.1 O pagamento da primeira fatura fica condicionada à apresentação dos seguintes documentos juntamente com a Nota Fiscal</w:t>
      </w:r>
      <w:r w:rsidRPr="00F56B76">
        <w:rPr>
          <w:sz w:val="22"/>
          <w:shd w:val="clear" w:color="auto" w:fill="FFFFFF"/>
        </w:rPr>
        <w:t>:</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654289">
        <w:rPr>
          <w:b/>
          <w:sz w:val="22"/>
          <w:shd w:val="clear" w:color="auto" w:fill="FFFFFF"/>
        </w:rPr>
        <w:t>a)</w:t>
      </w:r>
      <w:r w:rsidRPr="00F56B76">
        <w:rPr>
          <w:sz w:val="22"/>
          <w:shd w:val="clear" w:color="auto" w:fill="FFFFFF"/>
        </w:rPr>
        <w:t xml:space="preserve"> apresentação </w:t>
      </w:r>
      <w:r w:rsidRPr="002C4B11">
        <w:rPr>
          <w:sz w:val="22"/>
          <w:shd w:val="clear" w:color="auto" w:fill="FFFFFF"/>
        </w:rPr>
        <w:t>da RRT do serviço</w:t>
      </w:r>
      <w:r w:rsidRPr="00F56B76">
        <w:rPr>
          <w:sz w:val="22"/>
          <w:shd w:val="clear" w:color="auto" w:fill="FFFFFF"/>
        </w:rPr>
        <w:t xml:space="preserve"> registrada junto ao Conselho de Classe; </w:t>
      </w:r>
    </w:p>
    <w:p w:rsidR="00125EBB"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654289">
        <w:rPr>
          <w:b/>
          <w:sz w:val="22"/>
          <w:shd w:val="clear" w:color="auto" w:fill="FFFFFF"/>
        </w:rPr>
        <w:t>b)</w:t>
      </w:r>
      <w:r w:rsidRPr="00F56B76">
        <w:rPr>
          <w:sz w:val="22"/>
          <w:shd w:val="clear" w:color="auto" w:fill="FFFFFF"/>
        </w:rPr>
        <w:t xml:space="preserve"> termo de autorização de alteração dos projetos onde a </w:t>
      </w:r>
      <w:r w:rsidRPr="00654289">
        <w:rPr>
          <w:b/>
          <w:sz w:val="22"/>
          <w:shd w:val="clear" w:color="auto" w:fill="FFFFFF"/>
        </w:rPr>
        <w:t>CONTRATADA</w:t>
      </w:r>
      <w:r w:rsidRPr="00F56B76">
        <w:rPr>
          <w:sz w:val="22"/>
          <w:shd w:val="clear" w:color="auto" w:fill="FFFFFF"/>
        </w:rPr>
        <w:t xml:space="preserve"> cederá os direitos autorais e patrimoniais concernentes ao objeto da licitação na forma estabelecida no art. 111 da Lei nº 8.666/93.</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sz w:val="22"/>
          <w:shd w:val="clear" w:color="auto" w:fill="FFFFFF"/>
        </w:rPr>
        <w:t>9</w:t>
      </w:r>
      <w:r w:rsidRPr="00F56B76">
        <w:rPr>
          <w:sz w:val="22"/>
          <w:shd w:val="clear" w:color="auto" w:fill="FFFFFF"/>
        </w:rPr>
        <w:t xml:space="preserve">.3.2 Juntamente com a Nota Fiscal a </w:t>
      </w:r>
      <w:r w:rsidRPr="002F3E56">
        <w:rPr>
          <w:b/>
          <w:sz w:val="22"/>
          <w:shd w:val="clear" w:color="auto" w:fill="FFFFFF"/>
        </w:rPr>
        <w:t>CONTRATADA</w:t>
      </w:r>
      <w:r w:rsidRPr="00F56B76">
        <w:rPr>
          <w:sz w:val="22"/>
          <w:shd w:val="clear" w:color="auto" w:fill="FFFFFF"/>
        </w:rPr>
        <w:t xml:space="preserve"> deverá encaminhar a comprovação de regularidade fiscal e trabalhista, apresentando os seguintes documentos:</w:t>
      </w:r>
    </w:p>
    <w:p w:rsidR="00125EBB" w:rsidRPr="00F56B76" w:rsidRDefault="00125EBB" w:rsidP="00125E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lastRenderedPageBreak/>
        <w:t>a)</w:t>
      </w:r>
      <w:r w:rsidRPr="00F56B76">
        <w:rPr>
          <w:sz w:val="22"/>
          <w:shd w:val="clear" w:color="auto" w:fill="FFFFFF"/>
        </w:rPr>
        <w:t xml:space="preserve"> </w:t>
      </w:r>
      <w:r w:rsidRPr="00A81B9B">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Pr>
          <w:sz w:val="22"/>
          <w:szCs w:val="22"/>
        </w:rPr>
        <w:t>.</w:t>
      </w:r>
    </w:p>
    <w:p w:rsidR="00125EBB" w:rsidRPr="00F56B76" w:rsidRDefault="00125EBB" w:rsidP="00125E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b)</w:t>
      </w:r>
      <w:r w:rsidRPr="00F56B76">
        <w:rPr>
          <w:sz w:val="22"/>
          <w:shd w:val="clear" w:color="auto" w:fill="FFFFFF"/>
        </w:rPr>
        <w:t xml:space="preserve"> Prova de regularidade para com a Fazenda Estadual com data de emissão não superior a 60 (sessenta) dias, quando não constar expressamente no corpo da mesma o seu prazo de validade.</w:t>
      </w:r>
    </w:p>
    <w:p w:rsidR="00125EBB" w:rsidRPr="00F56B76" w:rsidRDefault="00125EBB" w:rsidP="00125E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c)</w:t>
      </w:r>
      <w:r w:rsidRPr="00F56B76">
        <w:rPr>
          <w:sz w:val="22"/>
          <w:shd w:val="clear" w:color="auto" w:fill="FFFFFF"/>
        </w:rPr>
        <w:t xml:space="preserve"> Certidão Negativa Municipal, com data de emissão não superior a 60 (sessenta) dias, quando não constar expressamente no corpo da mesma o seu prazo de validade.  </w:t>
      </w:r>
    </w:p>
    <w:p w:rsidR="00125EBB" w:rsidRPr="00F56B76" w:rsidRDefault="00125EBB" w:rsidP="00125E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sidRPr="002F3E56">
        <w:rPr>
          <w:b/>
          <w:sz w:val="22"/>
          <w:shd w:val="clear" w:color="auto" w:fill="FFFFFF"/>
        </w:rPr>
        <w:t>d)</w:t>
      </w:r>
      <w:r w:rsidRPr="00F56B76">
        <w:rPr>
          <w:sz w:val="22"/>
          <w:shd w:val="clear" w:color="auto" w:fill="FFFFFF"/>
        </w:rPr>
        <w:t xml:space="preserve"> Prova de regularidade relativa ao Fundo de Garantia por Tempo de Serviço - FGTS, demonstrando a situação regular no cumprimento dos encargos instituídos por Lei.</w:t>
      </w:r>
    </w:p>
    <w:p w:rsidR="00125EBB" w:rsidRPr="00F56B76" w:rsidRDefault="00125EBB" w:rsidP="00125E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851" w:hanging="284"/>
        <w:jc w:val="both"/>
        <w:rPr>
          <w:sz w:val="22"/>
          <w:shd w:val="clear" w:color="auto" w:fill="FFFFFF"/>
        </w:rPr>
      </w:pPr>
      <w:r>
        <w:rPr>
          <w:b/>
          <w:sz w:val="22"/>
          <w:shd w:val="clear" w:color="auto" w:fill="FFFFFF"/>
        </w:rPr>
        <w:t>e</w:t>
      </w:r>
      <w:r w:rsidRPr="002F3E56">
        <w:rPr>
          <w:b/>
          <w:sz w:val="22"/>
          <w:shd w:val="clear" w:color="auto" w:fill="FFFFFF"/>
        </w:rPr>
        <w:t>)</w:t>
      </w:r>
      <w:r w:rsidRPr="00F56B76">
        <w:rPr>
          <w:sz w:val="22"/>
          <w:shd w:val="clear" w:color="auto" w:fill="FFFFFF"/>
        </w:rPr>
        <w:t xml:space="preserve"> </w:t>
      </w:r>
      <w:r w:rsidRPr="00A81B9B">
        <w:rPr>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Pr="00F56B76">
        <w:rPr>
          <w:sz w:val="22"/>
          <w:shd w:val="clear" w:color="auto" w:fill="FFFFFF"/>
        </w:rPr>
        <w:t xml:space="preserve">. </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9.4</w:t>
      </w:r>
      <w:r w:rsidRPr="00F56B76">
        <w:rPr>
          <w:sz w:val="22"/>
          <w:shd w:val="clear" w:color="auto" w:fill="FFFFFF"/>
        </w:rPr>
        <w:t xml:space="preserve"> Havendo alguma restrição na regularidade fiscal da </w:t>
      </w:r>
      <w:r w:rsidRPr="00654289">
        <w:rPr>
          <w:b/>
          <w:sz w:val="22"/>
          <w:shd w:val="clear" w:color="auto" w:fill="FFFFFF"/>
        </w:rPr>
        <w:t>CONTRATADA</w:t>
      </w:r>
      <w:r w:rsidRPr="00F56B76">
        <w:rPr>
          <w:sz w:val="22"/>
          <w:shd w:val="clear" w:color="auto" w:fill="FFFFFF"/>
        </w:rPr>
        <w:t xml:space="preserve">, a Nota Fiscal não será quitada, enquanto não for regularizada a pendência, sendo a mesma devolvida à </w:t>
      </w:r>
      <w:r w:rsidRPr="00654289">
        <w:rPr>
          <w:b/>
          <w:sz w:val="22"/>
          <w:shd w:val="clear" w:color="auto" w:fill="FFFFFF"/>
        </w:rPr>
        <w:t>CONTRATADA</w:t>
      </w:r>
      <w:r w:rsidRPr="00F56B76">
        <w:rPr>
          <w:sz w:val="22"/>
          <w:shd w:val="clear" w:color="auto" w:fill="FFFFFF"/>
        </w:rPr>
        <w:t>.</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9.5</w:t>
      </w:r>
      <w:r w:rsidRPr="00F56B76">
        <w:rPr>
          <w:sz w:val="22"/>
          <w:shd w:val="clear" w:color="auto" w:fill="FFFFFF"/>
        </w:rPr>
        <w:t xml:space="preserve"> A Contratada deverá emitir</w:t>
      </w:r>
      <w:r>
        <w:rPr>
          <w:sz w:val="22"/>
          <w:shd w:val="clear" w:color="auto" w:fill="FFFFFF"/>
        </w:rPr>
        <w:t xml:space="preserve"> </w:t>
      </w:r>
      <w:r w:rsidRPr="00F56B76">
        <w:rPr>
          <w:sz w:val="22"/>
          <w:shd w:val="clear" w:color="auto" w:fill="FFFFFF"/>
        </w:rPr>
        <w:t>Nota Fiscal/Fatura no valor expresso na Ordem de Serviço.</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sz w:val="22"/>
          <w:shd w:val="clear" w:color="auto" w:fill="FFFFFF"/>
        </w:rPr>
        <w:t>9</w:t>
      </w:r>
      <w:r w:rsidRPr="00F56B76">
        <w:rPr>
          <w:sz w:val="22"/>
          <w:shd w:val="clear" w:color="auto" w:fill="FFFFFF"/>
        </w:rPr>
        <w:t>.5.</w:t>
      </w:r>
      <w:r>
        <w:rPr>
          <w:sz w:val="22"/>
          <w:shd w:val="clear" w:color="auto" w:fill="FFFFFF"/>
        </w:rPr>
        <w:t>1</w:t>
      </w:r>
      <w:r w:rsidRPr="00F56B76">
        <w:rPr>
          <w:sz w:val="22"/>
          <w:shd w:val="clear" w:color="auto" w:fill="FFFFFF"/>
        </w:rPr>
        <w:t xml:space="preserve"> A aprovação da Nota Fiscal/Fatura fica condicionada à apresentação de toda a documentação suporte exigida e a verificação da conformidade da Nota Fiscal/Fatura apresentada pela </w:t>
      </w:r>
      <w:r w:rsidRPr="002C4B11">
        <w:rPr>
          <w:b/>
          <w:sz w:val="22"/>
          <w:shd w:val="clear" w:color="auto" w:fill="FFFFFF"/>
        </w:rPr>
        <w:t>CONTRATADA</w:t>
      </w:r>
      <w:r w:rsidRPr="00F56B76">
        <w:rPr>
          <w:sz w:val="22"/>
          <w:shd w:val="clear" w:color="auto" w:fill="FFFFFF"/>
        </w:rPr>
        <w:t xml:space="preserve"> com os serviços efetivamente executados.</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9.6</w:t>
      </w:r>
      <w:r w:rsidRPr="00F56B76">
        <w:rPr>
          <w:sz w:val="22"/>
          <w:shd w:val="clear" w:color="auto" w:fill="FFFFFF"/>
        </w:rPr>
        <w:t xml:space="preserve"> Havendo erro na apresentação de qualquer dos documentos exigidos nos subitens anteriores ou circunstância que impeça a liquidação da despesa, o pagamento ficará pendente até que a </w:t>
      </w:r>
      <w:r w:rsidRPr="002C4B11">
        <w:rPr>
          <w:b/>
          <w:sz w:val="22"/>
          <w:shd w:val="clear" w:color="auto" w:fill="FFFFFF"/>
        </w:rPr>
        <w:t>CONTRATADA</w:t>
      </w:r>
      <w:r w:rsidRPr="00F56B76">
        <w:rPr>
          <w:sz w:val="22"/>
          <w:shd w:val="clear" w:color="auto" w:fill="FFFFFF"/>
        </w:rPr>
        <w:t xml:space="preserve"> providencie as medidas saneadoras. Nesta hipótese, o prazo para pagamento iniciar-se-á após a comprovação da regularização da situação, não acarretando qualquer ônus para a </w:t>
      </w:r>
      <w:r w:rsidRPr="002C4B11">
        <w:rPr>
          <w:b/>
          <w:sz w:val="22"/>
          <w:shd w:val="clear" w:color="auto" w:fill="FFFFFF"/>
        </w:rPr>
        <w:t>CONTRATANTE</w:t>
      </w:r>
      <w:r w:rsidRPr="00F56B76">
        <w:rPr>
          <w:sz w:val="22"/>
          <w:shd w:val="clear" w:color="auto" w:fill="FFFFFF"/>
        </w:rPr>
        <w:t>.</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9.7</w:t>
      </w:r>
      <w:r w:rsidRPr="00F56B76">
        <w:rPr>
          <w:sz w:val="22"/>
          <w:shd w:val="clear" w:color="auto" w:fill="FFFFFF"/>
        </w:rPr>
        <w:t xml:space="preserve"> Quando do pagamento, será efetuada a retenção tributária prevista na legislação aplicável, nos termos da Instrução Normativa n° 1.234, de 11 de janeiro de 2012, da Secretaria da Receita Federal do Brasil, inclusive quanto ao artigo 31 da Lei n° 8.212, de 1991, </w:t>
      </w:r>
      <w:r w:rsidRPr="00F56B76">
        <w:rPr>
          <w:sz w:val="22"/>
        </w:rPr>
        <w:t>salvo isenções previstas em lei</w:t>
      </w:r>
      <w:r w:rsidRPr="00F56B76">
        <w:rPr>
          <w:sz w:val="22"/>
          <w:shd w:val="clear" w:color="auto" w:fill="FFFFFF"/>
        </w:rPr>
        <w:t>.</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Pr>
          <w:sz w:val="22"/>
          <w:shd w:val="clear" w:color="auto" w:fill="FFFFFF"/>
        </w:rPr>
        <w:t>9</w:t>
      </w:r>
      <w:r w:rsidRPr="00F56B76">
        <w:rPr>
          <w:sz w:val="22"/>
          <w:shd w:val="clear" w:color="auto" w:fill="FFFFFF"/>
        </w:rPr>
        <w:t>.7.1 Quanto ao Imposto sobre Serviços de Qualquer Natureza (ISSQN), será observado o disposto na Lei Complementar nº 116/2003, e legislação municipal aplicável.</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9.8</w:t>
      </w:r>
      <w:r w:rsidRPr="00F56B76">
        <w:rPr>
          <w:sz w:val="22"/>
          <w:shd w:val="clear" w:color="auto" w:fill="FFFFFF"/>
        </w:rPr>
        <w:t xml:space="preserve"> O pagamento será efetuado por meio de Ordem Bancária de Crédito, mediante depósito em conta-corrente, na agência e estabelecimento bancário indicado pela </w:t>
      </w:r>
      <w:r w:rsidRPr="002C4B11">
        <w:rPr>
          <w:b/>
          <w:sz w:val="22"/>
          <w:shd w:val="clear" w:color="auto" w:fill="FFFFFF"/>
        </w:rPr>
        <w:t>CONTRATADA</w:t>
      </w:r>
      <w:r w:rsidRPr="00F56B76">
        <w:rPr>
          <w:sz w:val="22"/>
          <w:shd w:val="clear" w:color="auto" w:fill="FFFFFF"/>
        </w:rPr>
        <w:t>, ou por outro meio previsto na legislação vigente.</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9.9</w:t>
      </w:r>
      <w:r w:rsidRPr="00F56B76">
        <w:rPr>
          <w:sz w:val="22"/>
          <w:shd w:val="clear" w:color="auto" w:fill="FFFFFF"/>
        </w:rPr>
        <w:t xml:space="preserve"> Será considerada como data do pagamento o dia em que constar como emitida a ordem bancária para pagamento.</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9.10</w:t>
      </w:r>
      <w:r w:rsidRPr="00F56B76">
        <w:rPr>
          <w:sz w:val="22"/>
          <w:shd w:val="clear" w:color="auto" w:fill="FFFFFF"/>
        </w:rPr>
        <w:t xml:space="preserve"> A </w:t>
      </w:r>
      <w:r w:rsidRPr="002C4B11">
        <w:rPr>
          <w:b/>
          <w:sz w:val="22"/>
          <w:shd w:val="clear" w:color="auto" w:fill="FFFFFF"/>
        </w:rPr>
        <w:t>CONTRATANTE</w:t>
      </w:r>
      <w:r w:rsidRPr="00F56B76">
        <w:rPr>
          <w:sz w:val="22"/>
          <w:shd w:val="clear" w:color="auto" w:fill="FFFFFF"/>
        </w:rPr>
        <w:t xml:space="preserve"> não se responsabilizará por qualquer despesa que venha a ser efetuada pela </w:t>
      </w:r>
      <w:r w:rsidRPr="002C4B11">
        <w:rPr>
          <w:b/>
          <w:sz w:val="22"/>
          <w:shd w:val="clear" w:color="auto" w:fill="FFFFFF"/>
        </w:rPr>
        <w:t>CONTRATADA</w:t>
      </w:r>
      <w:r w:rsidRPr="00F56B76">
        <w:rPr>
          <w:sz w:val="22"/>
          <w:shd w:val="clear" w:color="auto" w:fill="FFFFFF"/>
        </w:rPr>
        <w:t>, que porventura não tenha sido acordada no contrato.</w:t>
      </w:r>
    </w:p>
    <w:p w:rsidR="00125EBB" w:rsidRPr="00F56B76" w:rsidRDefault="00125EBB" w:rsidP="00125EB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sz w:val="22"/>
          <w:shd w:val="clear" w:color="auto" w:fill="FFFFFF"/>
        </w:rPr>
      </w:pPr>
      <w:r w:rsidRPr="00125EBB">
        <w:rPr>
          <w:b/>
          <w:sz w:val="22"/>
          <w:shd w:val="clear" w:color="auto" w:fill="FFFFFF"/>
        </w:rPr>
        <w:t>9.11</w:t>
      </w:r>
      <w:r w:rsidRPr="00F56B76">
        <w:rPr>
          <w:sz w:val="22"/>
          <w:shd w:val="clear" w:color="auto" w:fill="FFFFFF"/>
        </w:rPr>
        <w:t xml:space="preserve"> Nos casos de eventuais atrasos de pagamento, desde que a </w:t>
      </w:r>
      <w:r w:rsidRPr="002C4B11">
        <w:rPr>
          <w:b/>
          <w:sz w:val="22"/>
          <w:shd w:val="clear" w:color="auto" w:fill="FFFFFF"/>
        </w:rPr>
        <w:t>CONTRATADA</w:t>
      </w:r>
      <w:r w:rsidRPr="00F56B76">
        <w:rPr>
          <w:sz w:val="22"/>
          <w:shd w:val="clear" w:color="auto" w:fill="FFFFFF"/>
        </w:rPr>
        <w:t xml:space="preserve"> não tenha concorrido de alguma forma para tanto, o valor devido </w:t>
      </w:r>
      <w:r w:rsidRPr="00F56B76">
        <w:rPr>
          <w:color w:val="000000"/>
          <w:sz w:val="22"/>
        </w:rPr>
        <w:t xml:space="preserve">será atualizado monetariamente </w:t>
      </w:r>
      <w:r w:rsidRPr="00F56B76">
        <w:rPr>
          <w:color w:val="000000"/>
          <w:sz w:val="22"/>
          <w:u w:val="single"/>
        </w:rPr>
        <w:t>nos termos do art. 117 da Constituição Estadual de SC</w:t>
      </w:r>
      <w:r>
        <w:rPr>
          <w:color w:val="000000"/>
          <w:sz w:val="22"/>
          <w:u w:val="single"/>
        </w:rPr>
        <w:t>.</w:t>
      </w:r>
    </w:p>
    <w:p w:rsidR="008D76FC"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p>
    <w:p w:rsidR="00094CBB"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lang w:val="pt-BR"/>
        </w:rPr>
      </w:pPr>
      <w:r w:rsidRPr="00F56B76">
        <w:rPr>
          <w:b/>
          <w:sz w:val="22"/>
          <w:szCs w:val="22"/>
          <w:lang w:val="pt-BR"/>
        </w:rPr>
        <w:t>CLÁUSULA DÉCIMA – DAS ALTERAÇÕES DO CONTRATO</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b/>
          <w:sz w:val="22"/>
          <w:szCs w:val="22"/>
          <w:lang w:val="pt-BR"/>
        </w:rPr>
        <w:t>1</w:t>
      </w:r>
      <w:r w:rsidR="00125EBB">
        <w:rPr>
          <w:b/>
          <w:sz w:val="22"/>
          <w:szCs w:val="22"/>
          <w:lang w:val="pt-BR"/>
        </w:rPr>
        <w:t>0</w:t>
      </w:r>
      <w:r w:rsidRPr="00F56B76">
        <w:rPr>
          <w:b/>
          <w:sz w:val="22"/>
          <w:szCs w:val="22"/>
          <w:lang w:val="pt-BR"/>
        </w:rPr>
        <w:t>.1</w:t>
      </w:r>
      <w:r w:rsidRPr="00F56B76">
        <w:rPr>
          <w:sz w:val="22"/>
          <w:szCs w:val="22"/>
          <w:lang w:val="pt-BR"/>
        </w:rPr>
        <w:t xml:space="preserve"> Nos termos do art. 65, § 1°, da Lei n° 8.666, de </w:t>
      </w:r>
      <w:smartTag w:uri="urn:schemas-microsoft-com:office:smarttags" w:element="metricconverter">
        <w:smartTagPr>
          <w:attr w:name="ProductID" w:val="1993, a"/>
        </w:smartTagPr>
        <w:r w:rsidRPr="00F56B76">
          <w:rPr>
            <w:sz w:val="22"/>
            <w:szCs w:val="22"/>
            <w:lang w:val="pt-BR"/>
          </w:rPr>
          <w:t>1993, a</w:t>
        </w:r>
      </w:smartTag>
      <w:r w:rsidRPr="00F56B76">
        <w:rPr>
          <w:sz w:val="22"/>
          <w:szCs w:val="22"/>
          <w:lang w:val="pt-BR"/>
        </w:rPr>
        <w:t xml:space="preserve"> </w:t>
      </w:r>
      <w:r w:rsidRPr="00936ECA">
        <w:rPr>
          <w:b/>
          <w:sz w:val="22"/>
          <w:szCs w:val="22"/>
          <w:lang w:val="pt-BR"/>
        </w:rPr>
        <w:t>CONTRATADA</w:t>
      </w:r>
      <w:r w:rsidRPr="00F56B76">
        <w:rPr>
          <w:sz w:val="22"/>
          <w:szCs w:val="22"/>
          <w:lang w:val="pt-BR"/>
        </w:rPr>
        <w:t xml:space="preserve"> ficará </w:t>
      </w:r>
      <w:proofErr w:type="gramStart"/>
      <w:r w:rsidRPr="00F56B76">
        <w:rPr>
          <w:sz w:val="22"/>
          <w:szCs w:val="22"/>
          <w:lang w:val="pt-BR"/>
        </w:rPr>
        <w:t>obrigada a aceitar, nas mesmas condições contratuais, os acréscimos ou supressões que se fizerem necessários, até o limite de 25% (vinte e cinco por cento) do valor inicial atualizado do contrato</w:t>
      </w:r>
      <w:proofErr w:type="gramEnd"/>
      <w:r w:rsidRPr="00F56B76">
        <w:rPr>
          <w:sz w:val="22"/>
          <w:szCs w:val="22"/>
          <w:lang w:val="pt-BR"/>
        </w:rPr>
        <w:t>.</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sidRPr="00F56B76">
        <w:rPr>
          <w:sz w:val="22"/>
          <w:szCs w:val="22"/>
          <w:lang w:val="pt-BR"/>
        </w:rPr>
        <w:t>1</w:t>
      </w:r>
      <w:r w:rsidR="00125EBB">
        <w:rPr>
          <w:sz w:val="22"/>
          <w:szCs w:val="22"/>
          <w:lang w:val="pt-BR"/>
        </w:rPr>
        <w:t>0</w:t>
      </w:r>
      <w:r w:rsidRPr="00F56B76">
        <w:rPr>
          <w:sz w:val="22"/>
          <w:szCs w:val="22"/>
          <w:lang w:val="pt-BR"/>
        </w:rPr>
        <w:t xml:space="preserve">.1.1 As supressões </w:t>
      </w:r>
      <w:proofErr w:type="gramStart"/>
      <w:r w:rsidRPr="00F56B76">
        <w:rPr>
          <w:sz w:val="22"/>
          <w:szCs w:val="22"/>
          <w:lang w:val="pt-BR"/>
        </w:rPr>
        <w:t>resultantes de acordo celebrado</w:t>
      </w:r>
      <w:proofErr w:type="gramEnd"/>
      <w:r w:rsidRPr="00F56B76">
        <w:rPr>
          <w:sz w:val="22"/>
          <w:szCs w:val="22"/>
          <w:lang w:val="pt-BR"/>
        </w:rPr>
        <w:t xml:space="preserve"> entre os </w:t>
      </w:r>
      <w:r w:rsidRPr="00936ECA">
        <w:rPr>
          <w:b/>
          <w:sz w:val="22"/>
          <w:szCs w:val="22"/>
          <w:lang w:val="pt-BR"/>
        </w:rPr>
        <w:t>CONTRATANTES</w:t>
      </w:r>
      <w:r w:rsidRPr="00F56B76">
        <w:rPr>
          <w:sz w:val="22"/>
          <w:szCs w:val="22"/>
          <w:lang w:val="pt-BR"/>
        </w:rPr>
        <w:t xml:space="preserve"> poderão exceder o limite de 25% (vinte e cinco por cento).</w:t>
      </w:r>
    </w:p>
    <w:p w:rsidR="008D76FC" w:rsidRPr="00F56B76" w:rsidRDefault="00125EBB"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r>
        <w:rPr>
          <w:sz w:val="22"/>
          <w:szCs w:val="22"/>
          <w:lang w:val="pt-BR"/>
        </w:rPr>
        <w:t>10</w:t>
      </w:r>
      <w:r w:rsidR="008D76FC" w:rsidRPr="00F56B76">
        <w:rPr>
          <w:sz w:val="22"/>
          <w:szCs w:val="22"/>
          <w:lang w:val="pt-BR"/>
        </w:rPr>
        <w:t>.1.2 O conjunto de acréscimos e o conjunto de supressões serão calculados sobre o valor original atualizado do contrato, aplicando-se a cada um desses conjuntos, individualmente e sem nenhum tipo de compensação entre eles, os limites de alteração acima estabelecidos.</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lang w:val="pt-BR"/>
        </w:rPr>
      </w:pPr>
      <w:r w:rsidRPr="00F56B76">
        <w:rPr>
          <w:b/>
          <w:sz w:val="22"/>
          <w:szCs w:val="22"/>
          <w:lang w:val="pt-BR"/>
        </w:rPr>
        <w:t xml:space="preserve">CLÁUSULA DÉCIMA </w:t>
      </w:r>
      <w:r w:rsidR="00125EBB">
        <w:rPr>
          <w:b/>
          <w:sz w:val="22"/>
          <w:szCs w:val="22"/>
          <w:lang w:val="pt-BR"/>
        </w:rPr>
        <w:t>PRIMEIRA</w:t>
      </w:r>
      <w:r w:rsidRPr="00F56B76">
        <w:rPr>
          <w:b/>
          <w:sz w:val="22"/>
          <w:szCs w:val="22"/>
          <w:lang w:val="pt-BR"/>
        </w:rPr>
        <w:t xml:space="preserve"> - DAS INFRAÇÕES E DAS SANÇÕES ADMINISTRATIVAS</w:t>
      </w:r>
    </w:p>
    <w:p w:rsidR="00BB2FCE" w:rsidRPr="00F56B76" w:rsidRDefault="00BB2FCE" w:rsidP="00BB2FCE">
      <w:pPr>
        <w:tabs>
          <w:tab w:val="left" w:pos="709"/>
        </w:tabs>
        <w:jc w:val="both"/>
        <w:rPr>
          <w:sz w:val="22"/>
          <w:szCs w:val="22"/>
          <w:lang w:eastAsia="en-US"/>
        </w:rPr>
      </w:pPr>
      <w:r w:rsidRPr="00BB2FCE">
        <w:rPr>
          <w:b/>
          <w:sz w:val="22"/>
          <w:szCs w:val="22"/>
        </w:rPr>
        <w:t>11.1</w:t>
      </w:r>
      <w:r w:rsidRPr="00F56B76">
        <w:rPr>
          <w:sz w:val="22"/>
          <w:szCs w:val="22"/>
        </w:rPr>
        <w:t xml:space="preserve"> De conformidade com o estabelec</w:t>
      </w:r>
      <w:r>
        <w:rPr>
          <w:sz w:val="22"/>
          <w:szCs w:val="22"/>
        </w:rPr>
        <w:t>i</w:t>
      </w:r>
      <w:r w:rsidRPr="00F56B76">
        <w:rPr>
          <w:sz w:val="22"/>
          <w:szCs w:val="22"/>
        </w:rPr>
        <w:t xml:space="preserve">do nos artigos 86 e 87 da Lei Federal Nº 8.666/93 e alterações subseqüentes, no caso de descumprimento das condições do contrato, poderá o </w:t>
      </w:r>
      <w:r w:rsidRPr="00463915">
        <w:rPr>
          <w:b/>
          <w:sz w:val="22"/>
          <w:szCs w:val="22"/>
        </w:rPr>
        <w:t>CONTRATANTE</w:t>
      </w:r>
      <w:r w:rsidRPr="00F56B76">
        <w:rPr>
          <w:sz w:val="22"/>
          <w:szCs w:val="22"/>
        </w:rPr>
        <w:t xml:space="preserve">, garantida a prévia defesa e observada a gravidade da ocorrência, aplicar ao </w:t>
      </w:r>
      <w:r w:rsidRPr="00463915">
        <w:rPr>
          <w:b/>
          <w:sz w:val="22"/>
          <w:szCs w:val="22"/>
        </w:rPr>
        <w:t>CONTRATADO</w:t>
      </w:r>
      <w:r w:rsidRPr="00F56B76">
        <w:rPr>
          <w:sz w:val="22"/>
          <w:szCs w:val="22"/>
        </w:rPr>
        <w:t xml:space="preserve"> as seguintes sanções:</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 xml:space="preserve">.1.1 </w:t>
      </w:r>
      <w:r w:rsidRPr="0059188B">
        <w:rPr>
          <w:b/>
          <w:sz w:val="22"/>
          <w:szCs w:val="22"/>
        </w:rPr>
        <w:t>M</w:t>
      </w:r>
      <w:r w:rsidRPr="00F56B76">
        <w:rPr>
          <w:b/>
          <w:sz w:val="22"/>
          <w:szCs w:val="22"/>
        </w:rPr>
        <w:t>ulta de 10%</w:t>
      </w:r>
      <w:r w:rsidRPr="00F56B76">
        <w:rPr>
          <w:sz w:val="22"/>
          <w:szCs w:val="22"/>
        </w:rPr>
        <w:t xml:space="preserve"> (dez por cento) do valor total do contrato, para o caso de ocorrer recusa injustificada ou desinteresse para assinatura do contrato, após devidamente convocada e dentro do prazo estabelecido pela Administração; </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 xml:space="preserve">.1.2 </w:t>
      </w:r>
      <w:r w:rsidRPr="0059188B">
        <w:rPr>
          <w:b/>
          <w:sz w:val="22"/>
          <w:szCs w:val="22"/>
        </w:rPr>
        <w:t>M</w:t>
      </w:r>
      <w:r w:rsidRPr="00F56B76">
        <w:rPr>
          <w:b/>
          <w:sz w:val="22"/>
          <w:szCs w:val="22"/>
        </w:rPr>
        <w:t>ulta de 10%</w:t>
      </w:r>
      <w:r w:rsidRPr="00F56B76">
        <w:rPr>
          <w:sz w:val="22"/>
          <w:szCs w:val="22"/>
        </w:rPr>
        <w:t xml:space="preserve"> (dez por cento) do valor da fatura, relativa aos serviços executados em atraso, quando </w:t>
      </w:r>
      <w:r>
        <w:rPr>
          <w:sz w:val="22"/>
          <w:szCs w:val="22"/>
        </w:rPr>
        <w:t xml:space="preserve">os serviços </w:t>
      </w:r>
      <w:r w:rsidRPr="00F56B76">
        <w:rPr>
          <w:sz w:val="22"/>
          <w:szCs w:val="22"/>
        </w:rPr>
        <w:t xml:space="preserve">não tiverem o andamento previsto no cronograma; </w:t>
      </w:r>
    </w:p>
    <w:p w:rsidR="00BB2FCE" w:rsidRPr="00F56B76" w:rsidRDefault="00BB2FCE" w:rsidP="00BB2FCE">
      <w:pPr>
        <w:jc w:val="both"/>
        <w:rPr>
          <w:sz w:val="22"/>
          <w:szCs w:val="22"/>
        </w:rPr>
      </w:pPr>
      <w:r w:rsidRPr="00F56B76">
        <w:rPr>
          <w:sz w:val="22"/>
          <w:szCs w:val="22"/>
        </w:rPr>
        <w:t>1</w:t>
      </w:r>
      <w:r w:rsidR="00716D41">
        <w:rPr>
          <w:sz w:val="22"/>
          <w:szCs w:val="22"/>
        </w:rPr>
        <w:t>1</w:t>
      </w:r>
      <w:r w:rsidRPr="00F56B76">
        <w:rPr>
          <w:sz w:val="22"/>
          <w:szCs w:val="22"/>
        </w:rPr>
        <w:t xml:space="preserve">.1.3 </w:t>
      </w:r>
      <w:r w:rsidRPr="0059188B">
        <w:rPr>
          <w:b/>
          <w:sz w:val="22"/>
          <w:szCs w:val="22"/>
        </w:rPr>
        <w:t>M</w:t>
      </w:r>
      <w:r w:rsidRPr="00F56B76">
        <w:rPr>
          <w:b/>
          <w:sz w:val="22"/>
          <w:szCs w:val="22"/>
        </w:rPr>
        <w:t>ulta de 0,5%</w:t>
      </w:r>
      <w:r w:rsidRPr="00F56B76">
        <w:rPr>
          <w:sz w:val="22"/>
          <w:szCs w:val="22"/>
        </w:rPr>
        <w:t xml:space="preserve"> (cinco décimos por cento) do valor do contrato, por dia que exceder o prazo para início d</w:t>
      </w:r>
      <w:r>
        <w:rPr>
          <w:sz w:val="22"/>
          <w:szCs w:val="22"/>
        </w:rPr>
        <w:t>os serviços</w:t>
      </w:r>
      <w:r w:rsidRPr="00F56B76">
        <w:rPr>
          <w:sz w:val="22"/>
          <w:szCs w:val="22"/>
        </w:rPr>
        <w:t>;</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 xml:space="preserve">.1.4 </w:t>
      </w:r>
      <w:r w:rsidRPr="0059188B">
        <w:rPr>
          <w:b/>
          <w:sz w:val="22"/>
          <w:szCs w:val="22"/>
        </w:rPr>
        <w:t>Mu</w:t>
      </w:r>
      <w:r w:rsidRPr="00F56B76">
        <w:rPr>
          <w:b/>
          <w:sz w:val="22"/>
          <w:szCs w:val="22"/>
        </w:rPr>
        <w:t>lta de 0,5%</w:t>
      </w:r>
      <w:r w:rsidRPr="00F56B76">
        <w:rPr>
          <w:sz w:val="22"/>
          <w:szCs w:val="22"/>
        </w:rPr>
        <w:t xml:space="preserve"> (cinco décimos por cento) do valor do contrato atualizado, por dia que exceder o prazo para conclusão d</w:t>
      </w:r>
      <w:r>
        <w:rPr>
          <w:sz w:val="22"/>
          <w:szCs w:val="22"/>
        </w:rPr>
        <w:t>os serviços</w:t>
      </w:r>
      <w:r w:rsidRPr="00F56B76">
        <w:rPr>
          <w:sz w:val="22"/>
          <w:szCs w:val="22"/>
        </w:rPr>
        <w:t>,</w:t>
      </w:r>
      <w:r>
        <w:rPr>
          <w:sz w:val="22"/>
          <w:szCs w:val="22"/>
        </w:rPr>
        <w:t xml:space="preserve"> </w:t>
      </w:r>
      <w:r w:rsidRPr="00F56B76">
        <w:rPr>
          <w:sz w:val="22"/>
          <w:szCs w:val="22"/>
        </w:rPr>
        <w:t>até o limite de 20 (vinte) dias, a partir de quando será considerada inex</w:t>
      </w:r>
      <w:r>
        <w:rPr>
          <w:sz w:val="22"/>
          <w:szCs w:val="22"/>
        </w:rPr>
        <w:t>e</w:t>
      </w:r>
      <w:r w:rsidRPr="00F56B76">
        <w:rPr>
          <w:sz w:val="22"/>
          <w:szCs w:val="22"/>
        </w:rPr>
        <w:t xml:space="preserve">cução parcial do objeto, autorizando o </w:t>
      </w:r>
      <w:r w:rsidRPr="0096560D">
        <w:rPr>
          <w:b/>
          <w:sz w:val="22"/>
          <w:szCs w:val="22"/>
        </w:rPr>
        <w:t>CONTRATANTE</w:t>
      </w:r>
      <w:r w:rsidRPr="00F56B76">
        <w:rPr>
          <w:sz w:val="22"/>
          <w:szCs w:val="22"/>
        </w:rPr>
        <w:t xml:space="preserve"> a promover a rescisão do contrato;</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 xml:space="preserve">.1.5 </w:t>
      </w:r>
      <w:r w:rsidRPr="0059188B">
        <w:rPr>
          <w:b/>
          <w:sz w:val="22"/>
          <w:szCs w:val="22"/>
        </w:rPr>
        <w:t>M</w:t>
      </w:r>
      <w:r w:rsidRPr="00F56B76">
        <w:rPr>
          <w:b/>
          <w:sz w:val="22"/>
          <w:szCs w:val="22"/>
        </w:rPr>
        <w:t>ulta de 10%</w:t>
      </w:r>
      <w:r w:rsidRPr="00F56B76">
        <w:rPr>
          <w:sz w:val="22"/>
          <w:szCs w:val="22"/>
        </w:rPr>
        <w:t xml:space="preserve"> (dez por cento) sobre o valor do saldo do contrato, em caso de rescisão motivada pela </w:t>
      </w:r>
      <w:r w:rsidRPr="002220CD">
        <w:rPr>
          <w:b/>
          <w:sz w:val="22"/>
          <w:szCs w:val="22"/>
        </w:rPr>
        <w:t>CONTRATADA</w:t>
      </w:r>
      <w:r w:rsidRPr="00F56B76">
        <w:rPr>
          <w:sz w:val="22"/>
          <w:szCs w:val="22"/>
        </w:rPr>
        <w:t xml:space="preserve"> ou por iniciativa da mesma (sem justo motivo); </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.1.6 As penalidades estabelecidas nos itens 1</w:t>
      </w:r>
      <w:r w:rsidR="00716D41">
        <w:rPr>
          <w:sz w:val="22"/>
          <w:szCs w:val="22"/>
        </w:rPr>
        <w:t>1.1.3 e 11</w:t>
      </w:r>
      <w:r w:rsidRPr="00F56B76">
        <w:rPr>
          <w:sz w:val="22"/>
          <w:szCs w:val="22"/>
        </w:rPr>
        <w:t xml:space="preserve">.1.4 poderão ser aplicadas isoladas ou cumulativamente, nos termos do art. 87 da Lei Nº 8.666/93 e alterações subseqüentes. </w:t>
      </w:r>
    </w:p>
    <w:p w:rsidR="00BB2FCE" w:rsidRPr="00F56B76" w:rsidRDefault="00BB2FCE" w:rsidP="00BB2FCE">
      <w:pPr>
        <w:jc w:val="both"/>
        <w:rPr>
          <w:sz w:val="22"/>
          <w:szCs w:val="22"/>
        </w:rPr>
      </w:pPr>
      <w:r w:rsidRPr="00BB2FCE">
        <w:rPr>
          <w:b/>
          <w:sz w:val="22"/>
          <w:szCs w:val="22"/>
        </w:rPr>
        <w:t>11.2</w:t>
      </w:r>
      <w:r w:rsidRPr="00F56B76">
        <w:rPr>
          <w:sz w:val="22"/>
          <w:szCs w:val="22"/>
        </w:rPr>
        <w:t xml:space="preserve"> A inexecução parcial ou total do contrato, sujeitará a </w:t>
      </w:r>
      <w:r w:rsidRPr="00463915">
        <w:rPr>
          <w:b/>
          <w:sz w:val="22"/>
          <w:szCs w:val="22"/>
        </w:rPr>
        <w:t>CONTRATADA</w:t>
      </w:r>
      <w:r w:rsidRPr="00F56B76">
        <w:rPr>
          <w:sz w:val="22"/>
          <w:szCs w:val="22"/>
        </w:rPr>
        <w:t>, garantida a prévia defesa, sem prejuízo da responsabilidade civil e criminal, às penalidades de:</w:t>
      </w:r>
    </w:p>
    <w:p w:rsidR="00BB2FCE" w:rsidRPr="00F56B76" w:rsidRDefault="00BB2FCE" w:rsidP="00BB2FCE">
      <w:pPr>
        <w:jc w:val="both"/>
        <w:rPr>
          <w:sz w:val="22"/>
          <w:szCs w:val="22"/>
        </w:rPr>
      </w:pPr>
      <w:r w:rsidRPr="00F56B76">
        <w:rPr>
          <w:sz w:val="22"/>
          <w:szCs w:val="22"/>
        </w:rPr>
        <w:t>1</w:t>
      </w:r>
      <w:r>
        <w:rPr>
          <w:sz w:val="22"/>
          <w:szCs w:val="22"/>
        </w:rPr>
        <w:t>1</w:t>
      </w:r>
      <w:r w:rsidRPr="00F56B76">
        <w:rPr>
          <w:sz w:val="22"/>
          <w:szCs w:val="22"/>
        </w:rPr>
        <w:t xml:space="preserve">.2.1 </w:t>
      </w:r>
      <w:r>
        <w:rPr>
          <w:sz w:val="22"/>
          <w:szCs w:val="22"/>
        </w:rPr>
        <w:t>A</w:t>
      </w:r>
      <w:r w:rsidRPr="00F56B76">
        <w:rPr>
          <w:b/>
          <w:sz w:val="22"/>
          <w:szCs w:val="22"/>
        </w:rPr>
        <w:t>dvertência</w:t>
      </w:r>
      <w:r w:rsidRPr="00F56B76">
        <w:rPr>
          <w:sz w:val="22"/>
          <w:szCs w:val="22"/>
        </w:rPr>
        <w:t xml:space="preserve">, quando houver qualquer paralisação não autorizada ou quando houver descumprimento de qualquer cláusula do Contrato e/ou nas faltas leves que não acarretem prejuízos de monta à execução do contrato, não eximindo o advertido das demais sanções ou multas; </w:t>
      </w:r>
    </w:p>
    <w:p w:rsidR="00BB2FCE" w:rsidRPr="00F56B76" w:rsidRDefault="00BB2FCE" w:rsidP="00BB2FCE">
      <w:pPr>
        <w:jc w:val="both"/>
        <w:rPr>
          <w:sz w:val="22"/>
          <w:szCs w:val="22"/>
        </w:rPr>
      </w:pPr>
      <w:r w:rsidRPr="00F56B76">
        <w:rPr>
          <w:sz w:val="22"/>
          <w:szCs w:val="22"/>
        </w:rPr>
        <w:t>1</w:t>
      </w:r>
      <w:r w:rsidR="00716D41">
        <w:rPr>
          <w:sz w:val="22"/>
          <w:szCs w:val="22"/>
        </w:rPr>
        <w:t>1</w:t>
      </w:r>
      <w:r w:rsidRPr="00F56B76">
        <w:rPr>
          <w:sz w:val="22"/>
          <w:szCs w:val="22"/>
        </w:rPr>
        <w:t xml:space="preserve">.2.2 </w:t>
      </w:r>
      <w:r w:rsidRPr="0059188B">
        <w:rPr>
          <w:b/>
          <w:sz w:val="22"/>
          <w:szCs w:val="22"/>
        </w:rPr>
        <w:t>M</w:t>
      </w:r>
      <w:r w:rsidRPr="00F56B76">
        <w:rPr>
          <w:b/>
          <w:sz w:val="22"/>
          <w:szCs w:val="22"/>
        </w:rPr>
        <w:t>ulta de 10%</w:t>
      </w:r>
      <w:r w:rsidRPr="00F56B76">
        <w:rPr>
          <w:sz w:val="22"/>
          <w:szCs w:val="22"/>
        </w:rPr>
        <w:t xml:space="preserve"> </w:t>
      </w:r>
      <w:r w:rsidRPr="00F56B76">
        <w:rPr>
          <w:b/>
          <w:sz w:val="22"/>
          <w:szCs w:val="22"/>
        </w:rPr>
        <w:t>(dez por cento)</w:t>
      </w:r>
      <w:r w:rsidRPr="00F56B76">
        <w:rPr>
          <w:sz w:val="22"/>
          <w:szCs w:val="22"/>
        </w:rPr>
        <w:t xml:space="preserve"> sobre o valor não executado do contrato pela inexecução parcial;</w:t>
      </w:r>
    </w:p>
    <w:p w:rsidR="00BB2FCE" w:rsidRPr="00F56B76" w:rsidRDefault="00BB2FCE" w:rsidP="00BB2FCE">
      <w:pPr>
        <w:jc w:val="both"/>
        <w:rPr>
          <w:sz w:val="22"/>
          <w:szCs w:val="22"/>
        </w:rPr>
      </w:pPr>
      <w:r w:rsidRPr="00F56B76">
        <w:rPr>
          <w:sz w:val="22"/>
          <w:szCs w:val="22"/>
        </w:rPr>
        <w:t>1</w:t>
      </w:r>
      <w:r w:rsidR="00716D41">
        <w:rPr>
          <w:sz w:val="22"/>
          <w:szCs w:val="22"/>
        </w:rPr>
        <w:t>1</w:t>
      </w:r>
      <w:r w:rsidRPr="00F56B76">
        <w:rPr>
          <w:sz w:val="22"/>
          <w:szCs w:val="22"/>
        </w:rPr>
        <w:t xml:space="preserve">.2.3 </w:t>
      </w:r>
      <w:r w:rsidRPr="0059188B">
        <w:rPr>
          <w:b/>
          <w:sz w:val="22"/>
          <w:szCs w:val="22"/>
        </w:rPr>
        <w:t>M</w:t>
      </w:r>
      <w:r w:rsidRPr="00F56B76">
        <w:rPr>
          <w:b/>
          <w:sz w:val="22"/>
          <w:szCs w:val="22"/>
        </w:rPr>
        <w:t>ulta de 15% (quinze por cento)</w:t>
      </w:r>
      <w:r w:rsidRPr="00F56B76">
        <w:rPr>
          <w:sz w:val="22"/>
          <w:szCs w:val="22"/>
        </w:rPr>
        <w:t xml:space="preserve"> sobre o valor do contrato pela inexecução total; </w:t>
      </w:r>
    </w:p>
    <w:p w:rsidR="00BB2FCE" w:rsidRPr="00F56B76" w:rsidRDefault="00BB2FCE" w:rsidP="00BB2FCE">
      <w:pPr>
        <w:jc w:val="both"/>
        <w:rPr>
          <w:sz w:val="22"/>
          <w:szCs w:val="22"/>
        </w:rPr>
      </w:pPr>
      <w:r w:rsidRPr="00F56B76">
        <w:rPr>
          <w:sz w:val="22"/>
          <w:szCs w:val="22"/>
        </w:rPr>
        <w:t>1</w:t>
      </w:r>
      <w:r w:rsidR="00716D41">
        <w:rPr>
          <w:sz w:val="22"/>
          <w:szCs w:val="22"/>
        </w:rPr>
        <w:t>1</w:t>
      </w:r>
      <w:r w:rsidRPr="00F56B76">
        <w:rPr>
          <w:sz w:val="22"/>
          <w:szCs w:val="22"/>
        </w:rPr>
        <w:t xml:space="preserve">.2.4 </w:t>
      </w:r>
      <w:r w:rsidRPr="0059188B">
        <w:rPr>
          <w:b/>
          <w:sz w:val="22"/>
          <w:szCs w:val="22"/>
        </w:rPr>
        <w:t>M</w:t>
      </w:r>
      <w:r w:rsidRPr="00F56B76">
        <w:rPr>
          <w:b/>
          <w:sz w:val="22"/>
          <w:szCs w:val="22"/>
        </w:rPr>
        <w:t>ulta de 2% (dois por cento)</w:t>
      </w:r>
      <w:r w:rsidRPr="00F56B76">
        <w:rPr>
          <w:sz w:val="22"/>
          <w:szCs w:val="22"/>
        </w:rPr>
        <w:t xml:space="preserve"> do valor do contrato, a critério do órgão competente do Município quando os serviços não forem executados perfeitamente de acordo com as Especificações Técnicas aplicáveis no caso, e quando a administração ou a fiscalização for erroneamente informada; </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716D41">
        <w:rPr>
          <w:rFonts w:ascii="Times New Roman" w:hAnsi="Times New Roman" w:cs="Times New Roman"/>
          <w:b/>
          <w:sz w:val="22"/>
        </w:rPr>
        <w:t>1</w:t>
      </w:r>
      <w:r w:rsidR="00716D41" w:rsidRPr="00716D41">
        <w:rPr>
          <w:rFonts w:ascii="Times New Roman" w:hAnsi="Times New Roman" w:cs="Times New Roman"/>
          <w:b/>
          <w:sz w:val="22"/>
        </w:rPr>
        <w:t>1</w:t>
      </w:r>
      <w:r w:rsidRPr="00716D41">
        <w:rPr>
          <w:rFonts w:ascii="Times New Roman" w:hAnsi="Times New Roman" w:cs="Times New Roman"/>
          <w:b/>
          <w:sz w:val="22"/>
        </w:rPr>
        <w:t>.3</w:t>
      </w:r>
      <w:r w:rsidRPr="00F56B76">
        <w:rPr>
          <w:rFonts w:ascii="Times New Roman" w:hAnsi="Times New Roman" w:cs="Times New Roman"/>
          <w:sz w:val="22"/>
        </w:rPr>
        <w:t xml:space="preserve"> Poderá ser aplicada sanção de </w:t>
      </w:r>
      <w:r>
        <w:rPr>
          <w:rFonts w:ascii="Times New Roman" w:hAnsi="Times New Roman" w:cs="Times New Roman"/>
          <w:b/>
          <w:sz w:val="22"/>
        </w:rPr>
        <w:t>S</w:t>
      </w:r>
      <w:r w:rsidRPr="00F56B76">
        <w:rPr>
          <w:rFonts w:ascii="Times New Roman" w:hAnsi="Times New Roman" w:cs="Times New Roman"/>
          <w:b/>
          <w:sz w:val="22"/>
        </w:rPr>
        <w:t xml:space="preserve">uspensão </w:t>
      </w:r>
      <w:r>
        <w:rPr>
          <w:rFonts w:ascii="Times New Roman" w:hAnsi="Times New Roman" w:cs="Times New Roman"/>
          <w:b/>
          <w:sz w:val="22"/>
        </w:rPr>
        <w:t>T</w:t>
      </w:r>
      <w:r w:rsidRPr="00F56B76">
        <w:rPr>
          <w:rFonts w:ascii="Times New Roman" w:hAnsi="Times New Roman" w:cs="Times New Roman"/>
          <w:b/>
          <w:sz w:val="22"/>
        </w:rPr>
        <w:t>emporária</w:t>
      </w:r>
      <w:r w:rsidRPr="00F56B76">
        <w:rPr>
          <w:rFonts w:ascii="Times New Roman" w:hAnsi="Times New Roman" w:cs="Times New Roman"/>
          <w:sz w:val="22"/>
        </w:rPr>
        <w:t xml:space="preserve"> de participar em licitação e </w:t>
      </w:r>
      <w:r w:rsidRPr="00D26918">
        <w:rPr>
          <w:rFonts w:ascii="Times New Roman" w:hAnsi="Times New Roman" w:cs="Times New Roman"/>
          <w:b/>
          <w:sz w:val="22"/>
        </w:rPr>
        <w:t>I</w:t>
      </w:r>
      <w:r w:rsidRPr="00F56B76">
        <w:rPr>
          <w:rFonts w:ascii="Times New Roman" w:hAnsi="Times New Roman" w:cs="Times New Roman"/>
          <w:b/>
          <w:sz w:val="22"/>
        </w:rPr>
        <w:t xml:space="preserve">mpedimentos de </w:t>
      </w:r>
      <w:r>
        <w:rPr>
          <w:rFonts w:ascii="Times New Roman" w:hAnsi="Times New Roman" w:cs="Times New Roman"/>
          <w:b/>
          <w:sz w:val="22"/>
        </w:rPr>
        <w:t>C</w:t>
      </w:r>
      <w:r w:rsidRPr="00F56B76">
        <w:rPr>
          <w:rFonts w:ascii="Times New Roman" w:hAnsi="Times New Roman" w:cs="Times New Roman"/>
          <w:b/>
          <w:sz w:val="22"/>
        </w:rPr>
        <w:t>ontratar</w:t>
      </w:r>
      <w:r w:rsidRPr="00F56B76">
        <w:rPr>
          <w:rFonts w:ascii="Times New Roman" w:hAnsi="Times New Roman" w:cs="Times New Roman"/>
          <w:sz w:val="22"/>
        </w:rPr>
        <w:t xml:space="preserve"> com o Município de Gaspar/SC, com base no inciso III, art. 87, da Lei n.º 8.666/93, por até </w:t>
      </w:r>
      <w:proofErr w:type="gramStart"/>
      <w:r w:rsidRPr="00F56B76">
        <w:rPr>
          <w:rFonts w:ascii="Times New Roman" w:hAnsi="Times New Roman" w:cs="Times New Roman"/>
          <w:sz w:val="22"/>
        </w:rPr>
        <w:t>2</w:t>
      </w:r>
      <w:proofErr w:type="gramEnd"/>
      <w:r w:rsidRPr="00F56B76">
        <w:rPr>
          <w:rFonts w:ascii="Times New Roman" w:hAnsi="Times New Roman" w:cs="Times New Roman"/>
          <w:sz w:val="22"/>
        </w:rPr>
        <w:t xml:space="preserve"> (dois) anos, por culpa ou dolo, no caso de inexecução parcial ou total do objeto.</w:t>
      </w:r>
    </w:p>
    <w:p w:rsidR="00BB2FCE" w:rsidRPr="005F71E3" w:rsidRDefault="00BB2FCE" w:rsidP="00BB2FCE">
      <w:pPr>
        <w:pStyle w:val="PargrafodaLista"/>
        <w:autoSpaceDE w:val="0"/>
        <w:autoSpaceDN w:val="0"/>
        <w:adjustRightInd w:val="0"/>
        <w:ind w:left="0"/>
        <w:jc w:val="both"/>
        <w:rPr>
          <w:rFonts w:ascii="Times New Roman" w:hAnsi="Times New Roman" w:cs="Times New Roman"/>
          <w:sz w:val="22"/>
        </w:rPr>
      </w:pPr>
      <w:r w:rsidRPr="005F71E3">
        <w:rPr>
          <w:rFonts w:ascii="Times New Roman" w:hAnsi="Times New Roman" w:cs="Times New Roman"/>
          <w:sz w:val="22"/>
        </w:rPr>
        <w:t>1</w:t>
      </w:r>
      <w:r w:rsidR="00716D41">
        <w:rPr>
          <w:rFonts w:ascii="Times New Roman" w:hAnsi="Times New Roman" w:cs="Times New Roman"/>
          <w:sz w:val="22"/>
        </w:rPr>
        <w:t>1</w:t>
      </w:r>
      <w:r w:rsidRPr="005F71E3">
        <w:rPr>
          <w:rFonts w:ascii="Times New Roman" w:hAnsi="Times New Roman" w:cs="Times New Roman"/>
          <w:sz w:val="22"/>
        </w:rPr>
        <w:t xml:space="preserve">.3.1 </w:t>
      </w:r>
      <w:r w:rsidRPr="005F71E3">
        <w:rPr>
          <w:rFonts w:ascii="Times New Roman" w:hAnsi="Times New Roman" w:cs="Times New Roman"/>
          <w:sz w:val="22"/>
          <w:shd w:val="clear" w:color="auto" w:fill="FFFFFF"/>
        </w:rPr>
        <w:t>Tal penalidade pode implicar suspensão de licitar e impedimento de contratar com qualquer órgão ou entidade da Administração Pública, seja na esfera federal, estadual, do Distrito Federal ou municipal, conforme Parecer n° 87/2011/</w:t>
      </w:r>
      <w:proofErr w:type="spellStart"/>
      <w:r w:rsidRPr="005F71E3">
        <w:rPr>
          <w:rFonts w:ascii="Times New Roman" w:hAnsi="Times New Roman" w:cs="Times New Roman"/>
          <w:sz w:val="22"/>
          <w:shd w:val="clear" w:color="auto" w:fill="FFFFFF"/>
        </w:rPr>
        <w:t>DECOR</w:t>
      </w:r>
      <w:proofErr w:type="spellEnd"/>
      <w:r w:rsidRPr="005F71E3">
        <w:rPr>
          <w:rFonts w:ascii="Times New Roman" w:hAnsi="Times New Roman" w:cs="Times New Roman"/>
          <w:sz w:val="22"/>
          <w:shd w:val="clear" w:color="auto" w:fill="FFFFFF"/>
        </w:rPr>
        <w:t>/</w:t>
      </w:r>
      <w:proofErr w:type="spellStart"/>
      <w:r w:rsidRPr="005F71E3">
        <w:rPr>
          <w:rFonts w:ascii="Times New Roman" w:hAnsi="Times New Roman" w:cs="Times New Roman"/>
          <w:sz w:val="22"/>
          <w:shd w:val="clear" w:color="auto" w:fill="FFFFFF"/>
        </w:rPr>
        <w:t>CGU</w:t>
      </w:r>
      <w:proofErr w:type="spellEnd"/>
      <w:r w:rsidRPr="005F71E3">
        <w:rPr>
          <w:rFonts w:ascii="Times New Roman" w:hAnsi="Times New Roman" w:cs="Times New Roman"/>
          <w:sz w:val="22"/>
          <w:shd w:val="clear" w:color="auto" w:fill="FFFFFF"/>
        </w:rPr>
        <w:t>/AGU e Nota n° 205/2011/</w:t>
      </w:r>
      <w:proofErr w:type="spellStart"/>
      <w:r w:rsidRPr="005F71E3">
        <w:rPr>
          <w:rFonts w:ascii="Times New Roman" w:hAnsi="Times New Roman" w:cs="Times New Roman"/>
          <w:sz w:val="22"/>
          <w:shd w:val="clear" w:color="auto" w:fill="FFFFFF"/>
        </w:rPr>
        <w:t>DECOR</w:t>
      </w:r>
      <w:proofErr w:type="spellEnd"/>
      <w:r w:rsidRPr="005F71E3">
        <w:rPr>
          <w:rFonts w:ascii="Times New Roman" w:hAnsi="Times New Roman" w:cs="Times New Roman"/>
          <w:sz w:val="22"/>
          <w:shd w:val="clear" w:color="auto" w:fill="FFFFFF"/>
        </w:rPr>
        <w:t>/</w:t>
      </w:r>
      <w:proofErr w:type="spellStart"/>
      <w:r w:rsidRPr="005F71E3">
        <w:rPr>
          <w:rFonts w:ascii="Times New Roman" w:hAnsi="Times New Roman" w:cs="Times New Roman"/>
          <w:sz w:val="22"/>
          <w:shd w:val="clear" w:color="auto" w:fill="FFFFFF"/>
        </w:rPr>
        <w:t>CGU</w:t>
      </w:r>
      <w:proofErr w:type="spellEnd"/>
      <w:r w:rsidRPr="005F71E3">
        <w:rPr>
          <w:rFonts w:ascii="Times New Roman" w:hAnsi="Times New Roman" w:cs="Times New Roman"/>
          <w:sz w:val="22"/>
          <w:shd w:val="clear" w:color="auto" w:fill="FFFFFF"/>
        </w:rPr>
        <w:t>/AGU e Acórdãos n° 2.218/2011 e n° 3.757/2011, da 1ª Câmara do TCU.</w:t>
      </w:r>
    </w:p>
    <w:p w:rsidR="00BB2FCE" w:rsidRPr="00F56B76" w:rsidRDefault="00BB2FCE" w:rsidP="00BB2FCE">
      <w:pPr>
        <w:jc w:val="both"/>
        <w:rPr>
          <w:sz w:val="22"/>
          <w:szCs w:val="22"/>
        </w:rPr>
      </w:pPr>
      <w:r w:rsidRPr="00716D41">
        <w:rPr>
          <w:b/>
          <w:sz w:val="22"/>
          <w:szCs w:val="22"/>
        </w:rPr>
        <w:t>1</w:t>
      </w:r>
      <w:r w:rsidR="00716D41" w:rsidRPr="00716D41">
        <w:rPr>
          <w:b/>
          <w:sz w:val="22"/>
          <w:szCs w:val="22"/>
        </w:rPr>
        <w:t>1</w:t>
      </w:r>
      <w:r w:rsidRPr="00716D41">
        <w:rPr>
          <w:b/>
          <w:sz w:val="22"/>
          <w:szCs w:val="22"/>
        </w:rPr>
        <w:t>.4</w:t>
      </w:r>
      <w:r w:rsidRPr="00F56B76">
        <w:rPr>
          <w:sz w:val="22"/>
          <w:szCs w:val="22"/>
        </w:rPr>
        <w:t xml:space="preserve"> Será aplicada sanção de </w:t>
      </w:r>
      <w:r w:rsidRPr="00781041">
        <w:rPr>
          <w:b/>
          <w:sz w:val="22"/>
          <w:szCs w:val="22"/>
        </w:rPr>
        <w:t>D</w:t>
      </w:r>
      <w:r w:rsidRPr="00F56B76">
        <w:rPr>
          <w:b/>
          <w:sz w:val="22"/>
          <w:szCs w:val="22"/>
        </w:rPr>
        <w:t xml:space="preserve">eclaração de </w:t>
      </w:r>
      <w:r>
        <w:rPr>
          <w:b/>
          <w:sz w:val="22"/>
          <w:szCs w:val="22"/>
        </w:rPr>
        <w:t>I</w:t>
      </w:r>
      <w:r w:rsidRPr="00F56B76">
        <w:rPr>
          <w:b/>
          <w:sz w:val="22"/>
          <w:szCs w:val="22"/>
        </w:rPr>
        <w:t xml:space="preserve">nidoneidade </w:t>
      </w:r>
      <w:r w:rsidRPr="00F56B76">
        <w:rPr>
          <w:sz w:val="22"/>
          <w:szCs w:val="22"/>
        </w:rPr>
        <w:t>para licitar ou contratar com a Administração Pública, com base no inciso IV, art. 87, da Lei n.º 8.666/93, dentre outros casos, quando:</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.1 Tiver sofrido condenação definitiva por ter praticado, por meios dolosos, fraude fiscal no recolhimento de quaisquer tributos;</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.2 Praticar atos ilícitos, visando frustrar os objetivos da licitação;</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.3 Demonstrar, a qualquer tempo, não possuir idoneidade para licitar ou contratar com o Município de Gaspar, em virtude de atos ilícitos praticados;</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.4 Reproduzir, divulgar ou utilizar, em benefício próprio ou de terceiros, quaisquer informações de que seus empregados tenham tido conhecimento em razão da execução do contrato, sem consentimento prévio do Município de Gaspar;</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.5 Ocorrência de ato capitulado como crime pela Lei nº. 8.666/93, praticado durante o procedimento licitatório, que venha ao conhecimento do Município de Gaspar após a assinatura do contrato;</w:t>
      </w:r>
    </w:p>
    <w:p w:rsidR="00BB2FCE" w:rsidRPr="00F56B76" w:rsidRDefault="00BB2FCE" w:rsidP="00BB2FCE">
      <w:pPr>
        <w:pStyle w:val="PargrafodaLista"/>
        <w:autoSpaceDE w:val="0"/>
        <w:autoSpaceDN w:val="0"/>
        <w:adjustRightInd w:val="0"/>
        <w:ind w:left="0"/>
        <w:jc w:val="both"/>
        <w:rPr>
          <w:rFonts w:ascii="Times New Roman" w:hAnsi="Times New Roman" w:cs="Times New Roman"/>
          <w:sz w:val="22"/>
        </w:rPr>
      </w:pPr>
      <w:r w:rsidRPr="00F56B76">
        <w:rPr>
          <w:rFonts w:ascii="Times New Roman" w:hAnsi="Times New Roman" w:cs="Times New Roman"/>
          <w:sz w:val="22"/>
        </w:rPr>
        <w:lastRenderedPageBreak/>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.6 Apresentação, ao Município de Gaspar de qualquer documento falso ou falsificado, no todo ou em parte, com o objetivo de participar da licitação ou para comprovar, durante a execução do contrato, a manutenção das condições apresentadas na habilitação;</w:t>
      </w:r>
    </w:p>
    <w:p w:rsidR="00BB2FCE" w:rsidRPr="000861DB" w:rsidRDefault="00BB2FCE" w:rsidP="00BB2FCE">
      <w:pPr>
        <w:pStyle w:val="PargrafodaLista"/>
        <w:autoSpaceDE w:val="0"/>
        <w:autoSpaceDN w:val="0"/>
        <w:adjustRightInd w:val="0"/>
        <w:ind w:left="0"/>
        <w:jc w:val="both"/>
        <w:rPr>
          <w:rFonts w:ascii="Times New Roman" w:hAnsi="Times New Roman" w:cs="Times New Roman"/>
          <w:b/>
          <w:color w:val="7030A0"/>
          <w:sz w:val="22"/>
        </w:rPr>
      </w:pPr>
      <w:r w:rsidRPr="00F56B76">
        <w:rPr>
          <w:rFonts w:ascii="Times New Roman" w:hAnsi="Times New Roman" w:cs="Times New Roman"/>
          <w:sz w:val="22"/>
        </w:rPr>
        <w:t>1</w:t>
      </w:r>
      <w:r w:rsidR="00716D41">
        <w:rPr>
          <w:rFonts w:ascii="Times New Roman" w:hAnsi="Times New Roman" w:cs="Times New Roman"/>
          <w:sz w:val="22"/>
        </w:rPr>
        <w:t>1</w:t>
      </w:r>
      <w:r w:rsidRPr="00F56B76">
        <w:rPr>
          <w:rFonts w:ascii="Times New Roman" w:hAnsi="Times New Roman" w:cs="Times New Roman"/>
          <w:sz w:val="22"/>
        </w:rPr>
        <w:t>.</w:t>
      </w:r>
      <w:r>
        <w:rPr>
          <w:rFonts w:ascii="Times New Roman" w:hAnsi="Times New Roman" w:cs="Times New Roman"/>
          <w:sz w:val="22"/>
        </w:rPr>
        <w:t>4</w:t>
      </w:r>
      <w:r w:rsidRPr="00F56B76">
        <w:rPr>
          <w:rFonts w:ascii="Times New Roman" w:hAnsi="Times New Roman" w:cs="Times New Roman"/>
          <w:sz w:val="22"/>
        </w:rPr>
        <w:t xml:space="preserve">.7 Inexecução total do objeto, conforme previsto no item </w:t>
      </w:r>
      <w:r w:rsidRPr="00F56B76">
        <w:rPr>
          <w:rFonts w:ascii="Times New Roman" w:hAnsi="Times New Roman" w:cs="Times New Roman"/>
          <w:bCs/>
          <w:sz w:val="22"/>
        </w:rPr>
        <w:t>1</w:t>
      </w:r>
      <w:r w:rsidR="00D10FFF">
        <w:rPr>
          <w:rFonts w:ascii="Times New Roman" w:hAnsi="Times New Roman" w:cs="Times New Roman"/>
          <w:bCs/>
          <w:sz w:val="22"/>
        </w:rPr>
        <w:t>1</w:t>
      </w:r>
      <w:r w:rsidRPr="00F56B76">
        <w:rPr>
          <w:rFonts w:ascii="Times New Roman" w:hAnsi="Times New Roman" w:cs="Times New Roman"/>
          <w:bCs/>
          <w:sz w:val="22"/>
        </w:rPr>
        <w:t>.</w:t>
      </w:r>
      <w:r>
        <w:rPr>
          <w:rFonts w:ascii="Times New Roman" w:hAnsi="Times New Roman" w:cs="Times New Roman"/>
          <w:bCs/>
          <w:sz w:val="22"/>
        </w:rPr>
        <w:t>4.</w:t>
      </w:r>
    </w:p>
    <w:p w:rsidR="00BB2FCE" w:rsidRPr="00F56B76" w:rsidRDefault="00BB2FCE" w:rsidP="00BB2FCE">
      <w:pPr>
        <w:jc w:val="both"/>
        <w:rPr>
          <w:sz w:val="22"/>
          <w:szCs w:val="22"/>
        </w:rPr>
      </w:pPr>
      <w:r w:rsidRPr="00716D41">
        <w:rPr>
          <w:b/>
          <w:sz w:val="22"/>
          <w:szCs w:val="22"/>
        </w:rPr>
        <w:t>1</w:t>
      </w:r>
      <w:r w:rsidR="00716D41" w:rsidRPr="00716D41">
        <w:rPr>
          <w:b/>
          <w:sz w:val="22"/>
          <w:szCs w:val="22"/>
        </w:rPr>
        <w:t>1</w:t>
      </w:r>
      <w:r w:rsidRPr="00716D41">
        <w:rPr>
          <w:b/>
          <w:sz w:val="22"/>
          <w:szCs w:val="22"/>
        </w:rPr>
        <w:t>.5</w:t>
      </w:r>
      <w:r w:rsidRPr="00F56B76">
        <w:rPr>
          <w:sz w:val="22"/>
          <w:szCs w:val="22"/>
        </w:rPr>
        <w:t xml:space="preserve"> As sanções de advertência, de suspensão temporária do direito de contratar com o Município de Gaspar e de declaração de inidoneidade para licitar ou contratar com a Administração Pública poderão ser aplicadas </w:t>
      </w:r>
      <w:r>
        <w:rPr>
          <w:sz w:val="22"/>
          <w:szCs w:val="22"/>
        </w:rPr>
        <w:t>à</w:t>
      </w:r>
      <w:r w:rsidRPr="00F56B76">
        <w:rPr>
          <w:sz w:val="22"/>
          <w:szCs w:val="22"/>
        </w:rPr>
        <w:t xml:space="preserve"> </w:t>
      </w:r>
      <w:r w:rsidRPr="00F001B4">
        <w:rPr>
          <w:b/>
          <w:sz w:val="22"/>
          <w:szCs w:val="22"/>
        </w:rPr>
        <w:t>CONTRATAD</w:t>
      </w:r>
      <w:r>
        <w:rPr>
          <w:b/>
          <w:sz w:val="22"/>
          <w:szCs w:val="22"/>
        </w:rPr>
        <w:t>A</w:t>
      </w:r>
      <w:r w:rsidRPr="00F56B76">
        <w:rPr>
          <w:sz w:val="22"/>
          <w:szCs w:val="22"/>
        </w:rPr>
        <w:t xml:space="preserve"> juntamente à de multa.</w:t>
      </w:r>
    </w:p>
    <w:p w:rsidR="00BB2FCE" w:rsidRPr="00F56B76" w:rsidRDefault="00BB2FCE" w:rsidP="00BB2FCE">
      <w:pPr>
        <w:tabs>
          <w:tab w:val="left" w:pos="709"/>
        </w:tabs>
        <w:jc w:val="both"/>
        <w:rPr>
          <w:sz w:val="22"/>
          <w:szCs w:val="22"/>
        </w:rPr>
      </w:pPr>
      <w:r w:rsidRPr="00716D41">
        <w:rPr>
          <w:b/>
          <w:sz w:val="22"/>
          <w:szCs w:val="22"/>
        </w:rPr>
        <w:t>1</w:t>
      </w:r>
      <w:r w:rsidR="00716D41" w:rsidRPr="00716D41">
        <w:rPr>
          <w:b/>
          <w:sz w:val="22"/>
          <w:szCs w:val="22"/>
        </w:rPr>
        <w:t>1</w:t>
      </w:r>
      <w:r w:rsidRPr="00716D41">
        <w:rPr>
          <w:b/>
          <w:sz w:val="22"/>
          <w:szCs w:val="22"/>
        </w:rPr>
        <w:t>.6</w:t>
      </w:r>
      <w:r w:rsidRPr="00F56B76">
        <w:rPr>
          <w:sz w:val="22"/>
          <w:szCs w:val="22"/>
        </w:rPr>
        <w:t xml:space="preserve"> O valor da multa poderá ser descontad</w:t>
      </w:r>
      <w:r>
        <w:rPr>
          <w:sz w:val="22"/>
          <w:szCs w:val="22"/>
        </w:rPr>
        <w:t>o do pagamento a ser efetuado à</w:t>
      </w:r>
      <w:r w:rsidRPr="00F56B76">
        <w:rPr>
          <w:sz w:val="22"/>
          <w:szCs w:val="22"/>
        </w:rPr>
        <w:t xml:space="preserve"> </w:t>
      </w:r>
      <w:r w:rsidRPr="00F001B4">
        <w:rPr>
          <w:b/>
          <w:sz w:val="22"/>
          <w:szCs w:val="22"/>
        </w:rPr>
        <w:t>CONTRATADA</w:t>
      </w:r>
      <w:r w:rsidRPr="00F56B76">
        <w:rPr>
          <w:sz w:val="22"/>
          <w:szCs w:val="22"/>
        </w:rPr>
        <w:t>.</w:t>
      </w:r>
    </w:p>
    <w:p w:rsidR="00BB2FCE" w:rsidRPr="00F56B76" w:rsidRDefault="00BB2FCE" w:rsidP="00BB2FCE">
      <w:pPr>
        <w:pStyle w:val="Cabealho"/>
        <w:jc w:val="both"/>
        <w:rPr>
          <w:sz w:val="22"/>
          <w:szCs w:val="22"/>
        </w:rPr>
      </w:pPr>
      <w:r w:rsidRPr="00716D41">
        <w:rPr>
          <w:b/>
          <w:sz w:val="22"/>
          <w:szCs w:val="22"/>
        </w:rPr>
        <w:t>1</w:t>
      </w:r>
      <w:r w:rsidR="00716D41" w:rsidRPr="00716D41">
        <w:rPr>
          <w:b/>
          <w:sz w:val="22"/>
          <w:szCs w:val="22"/>
        </w:rPr>
        <w:t>1</w:t>
      </w:r>
      <w:r w:rsidRPr="00716D41">
        <w:rPr>
          <w:b/>
          <w:sz w:val="22"/>
          <w:szCs w:val="22"/>
        </w:rPr>
        <w:t>.7</w:t>
      </w:r>
      <w:r w:rsidRPr="00F56B76">
        <w:rPr>
          <w:sz w:val="22"/>
          <w:szCs w:val="22"/>
        </w:rPr>
        <w:t xml:space="preserve"> Se os valores do pagamento e da garantia forem insuficientes, fica </w:t>
      </w:r>
      <w:r>
        <w:rPr>
          <w:sz w:val="22"/>
          <w:szCs w:val="22"/>
        </w:rPr>
        <w:t>a</w:t>
      </w:r>
      <w:r w:rsidRPr="00F56B76">
        <w:rPr>
          <w:sz w:val="22"/>
          <w:szCs w:val="22"/>
        </w:rPr>
        <w:t xml:space="preserve"> </w:t>
      </w:r>
      <w:r w:rsidRPr="00F001B4">
        <w:rPr>
          <w:b/>
          <w:sz w:val="22"/>
          <w:szCs w:val="22"/>
        </w:rPr>
        <w:t>CONTRATADA</w:t>
      </w:r>
      <w:r w:rsidRPr="00F56B76">
        <w:rPr>
          <w:sz w:val="22"/>
          <w:szCs w:val="22"/>
        </w:rPr>
        <w:t xml:space="preserve"> obrigado a recolher a importância devida no prazo de 15 (quinze) dias, contado da comunicação oficial.</w:t>
      </w:r>
    </w:p>
    <w:p w:rsidR="00BB2FCE" w:rsidRPr="00F56B76" w:rsidRDefault="00BB2FCE" w:rsidP="00BB2FCE">
      <w:pPr>
        <w:pStyle w:val="Cabealho"/>
        <w:jc w:val="both"/>
        <w:rPr>
          <w:sz w:val="22"/>
          <w:szCs w:val="22"/>
        </w:rPr>
      </w:pPr>
      <w:r w:rsidRPr="00716D41">
        <w:rPr>
          <w:b/>
          <w:sz w:val="22"/>
          <w:szCs w:val="22"/>
        </w:rPr>
        <w:t>1</w:t>
      </w:r>
      <w:r w:rsidR="00716D41" w:rsidRPr="00716D41">
        <w:rPr>
          <w:b/>
          <w:sz w:val="22"/>
          <w:szCs w:val="22"/>
        </w:rPr>
        <w:t>1</w:t>
      </w:r>
      <w:r w:rsidRPr="00716D41">
        <w:rPr>
          <w:b/>
          <w:sz w:val="22"/>
          <w:szCs w:val="22"/>
        </w:rPr>
        <w:t>.8</w:t>
      </w:r>
      <w:r w:rsidRPr="00F56B76">
        <w:rPr>
          <w:sz w:val="22"/>
          <w:szCs w:val="22"/>
        </w:rPr>
        <w:t xml:space="preserve"> Esgotados os meios administrativos para cobrança do valor devido pel</w:t>
      </w:r>
      <w:r>
        <w:rPr>
          <w:sz w:val="22"/>
          <w:szCs w:val="22"/>
        </w:rPr>
        <w:t>a</w:t>
      </w:r>
      <w:r w:rsidRPr="00F56B76">
        <w:rPr>
          <w:sz w:val="22"/>
          <w:szCs w:val="22"/>
        </w:rPr>
        <w:t xml:space="preserve"> </w:t>
      </w:r>
      <w:r w:rsidRPr="00F001B4">
        <w:rPr>
          <w:b/>
          <w:sz w:val="22"/>
          <w:szCs w:val="22"/>
        </w:rPr>
        <w:t>CONTRATADA</w:t>
      </w:r>
      <w:r w:rsidRPr="00F56B76">
        <w:rPr>
          <w:sz w:val="22"/>
          <w:szCs w:val="22"/>
        </w:rPr>
        <w:t xml:space="preserve"> ao </w:t>
      </w:r>
      <w:r w:rsidRPr="00F001B4">
        <w:rPr>
          <w:b/>
          <w:sz w:val="22"/>
          <w:szCs w:val="22"/>
        </w:rPr>
        <w:t>CONTRATANTE</w:t>
      </w:r>
      <w:r w:rsidRPr="00F56B76">
        <w:rPr>
          <w:sz w:val="22"/>
          <w:szCs w:val="22"/>
        </w:rPr>
        <w:t>, o valor devido será encaminhado para inscrição em dívida ativa.</w:t>
      </w:r>
    </w:p>
    <w:p w:rsidR="00BB2FCE" w:rsidRPr="00F56B76" w:rsidRDefault="00BB2FCE" w:rsidP="00BB2FCE">
      <w:pPr>
        <w:pStyle w:val="Cabealho"/>
        <w:jc w:val="both"/>
        <w:rPr>
          <w:sz w:val="22"/>
          <w:szCs w:val="22"/>
        </w:rPr>
      </w:pPr>
      <w:r w:rsidRPr="00716D41">
        <w:rPr>
          <w:b/>
          <w:sz w:val="22"/>
          <w:szCs w:val="22"/>
        </w:rPr>
        <w:t>1</w:t>
      </w:r>
      <w:r w:rsidR="00716D41" w:rsidRPr="00716D41">
        <w:rPr>
          <w:b/>
          <w:sz w:val="22"/>
          <w:szCs w:val="22"/>
        </w:rPr>
        <w:t>1</w:t>
      </w:r>
      <w:r w:rsidRPr="00716D41">
        <w:rPr>
          <w:b/>
          <w:sz w:val="22"/>
          <w:szCs w:val="22"/>
        </w:rPr>
        <w:t>.9</w:t>
      </w:r>
      <w:r w:rsidRPr="00F56B76">
        <w:rPr>
          <w:sz w:val="22"/>
          <w:szCs w:val="22"/>
        </w:rPr>
        <w:t xml:space="preserve"> Caso o valor da garantia seja utilizado no todo ou em parte para o pagamento da multa, esta deve ser complementada no prazo de até 10 (dias) dias úteis, contado da solicitação do </w:t>
      </w:r>
      <w:r w:rsidRPr="00F001B4">
        <w:rPr>
          <w:b/>
          <w:sz w:val="22"/>
          <w:szCs w:val="22"/>
        </w:rPr>
        <w:t>CONTRATANTE</w:t>
      </w:r>
      <w:r w:rsidRPr="00F56B76">
        <w:rPr>
          <w:sz w:val="22"/>
          <w:szCs w:val="22"/>
        </w:rPr>
        <w:t>.</w:t>
      </w:r>
    </w:p>
    <w:p w:rsidR="00BB2FCE" w:rsidRPr="00F56B76" w:rsidRDefault="00BB2FCE" w:rsidP="00BB2FCE">
      <w:pPr>
        <w:pStyle w:val="Cabealho"/>
        <w:jc w:val="both"/>
        <w:rPr>
          <w:sz w:val="22"/>
          <w:szCs w:val="22"/>
          <w:shd w:val="clear" w:color="auto" w:fill="FFFFFF"/>
        </w:rPr>
      </w:pPr>
      <w:r w:rsidRPr="00716D41">
        <w:rPr>
          <w:b/>
          <w:sz w:val="22"/>
          <w:szCs w:val="22"/>
        </w:rPr>
        <w:t>1</w:t>
      </w:r>
      <w:r w:rsidR="00716D41" w:rsidRPr="00716D41">
        <w:rPr>
          <w:b/>
          <w:sz w:val="22"/>
          <w:szCs w:val="22"/>
        </w:rPr>
        <w:t>1</w:t>
      </w:r>
      <w:r w:rsidRPr="00716D41">
        <w:rPr>
          <w:b/>
          <w:sz w:val="22"/>
          <w:szCs w:val="22"/>
        </w:rPr>
        <w:t>.10</w:t>
      </w:r>
      <w:r w:rsidRPr="00F56B76">
        <w:rPr>
          <w:sz w:val="22"/>
          <w:szCs w:val="22"/>
        </w:rPr>
        <w:t xml:space="preserve"> </w:t>
      </w:r>
      <w:r w:rsidRPr="00F56B76">
        <w:rPr>
          <w:sz w:val="22"/>
          <w:szCs w:val="22"/>
          <w:shd w:val="clear" w:color="auto" w:fill="FFFFFF"/>
        </w:rPr>
        <w:t>A aplicação de qualquer penalidade não exclui a aplicação da multa.</w:t>
      </w:r>
    </w:p>
    <w:p w:rsidR="00BB2FCE" w:rsidRPr="00F56B76" w:rsidRDefault="00BB2FCE" w:rsidP="00BB2FCE">
      <w:pPr>
        <w:pStyle w:val="Cabealho"/>
        <w:jc w:val="both"/>
        <w:rPr>
          <w:sz w:val="22"/>
          <w:szCs w:val="22"/>
          <w:shd w:val="clear" w:color="auto" w:fill="FFFFFF"/>
        </w:rPr>
      </w:pPr>
      <w:r w:rsidRPr="00716D41">
        <w:rPr>
          <w:b/>
          <w:sz w:val="22"/>
          <w:szCs w:val="22"/>
          <w:shd w:val="clear" w:color="auto" w:fill="FFFFFF"/>
        </w:rPr>
        <w:t>1</w:t>
      </w:r>
      <w:r w:rsidR="00716D41" w:rsidRPr="00716D41">
        <w:rPr>
          <w:b/>
          <w:sz w:val="22"/>
          <w:szCs w:val="22"/>
          <w:shd w:val="clear" w:color="auto" w:fill="FFFFFF"/>
        </w:rPr>
        <w:t>1</w:t>
      </w:r>
      <w:r w:rsidRPr="00716D41">
        <w:rPr>
          <w:b/>
          <w:sz w:val="22"/>
          <w:szCs w:val="22"/>
          <w:shd w:val="clear" w:color="auto" w:fill="FFFFFF"/>
        </w:rPr>
        <w:t>.11</w:t>
      </w:r>
      <w:r w:rsidRPr="00F56B76">
        <w:rPr>
          <w:sz w:val="22"/>
          <w:szCs w:val="22"/>
          <w:shd w:val="clear" w:color="auto" w:fill="FFFFFF"/>
        </w:rPr>
        <w:t xml:space="preserve"> A aplicação de qualquer das penalidades previstas realizar-se-á em processo administrativo que assegurará o contraditório e a ampla defesa, observando-se o procedimento previsto na Lei nº 8.666, de 1993.</w:t>
      </w:r>
    </w:p>
    <w:p w:rsidR="00BB2FCE" w:rsidRPr="00F56B76" w:rsidRDefault="00BB2FCE" w:rsidP="00BB2FC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FF"/>
        </w:rPr>
      </w:pPr>
      <w:r w:rsidRPr="00716D41">
        <w:rPr>
          <w:b/>
          <w:sz w:val="22"/>
          <w:szCs w:val="22"/>
          <w:shd w:val="clear" w:color="auto" w:fill="FFFFFF"/>
        </w:rPr>
        <w:t>1</w:t>
      </w:r>
      <w:r w:rsidR="00716D41" w:rsidRPr="00716D41">
        <w:rPr>
          <w:b/>
          <w:sz w:val="22"/>
          <w:szCs w:val="22"/>
          <w:shd w:val="clear" w:color="auto" w:fill="FFFFFF"/>
        </w:rPr>
        <w:t>1</w:t>
      </w:r>
      <w:r w:rsidRPr="00716D41">
        <w:rPr>
          <w:b/>
          <w:sz w:val="22"/>
          <w:szCs w:val="22"/>
          <w:shd w:val="clear" w:color="auto" w:fill="FFFFFF"/>
        </w:rPr>
        <w:t>.12</w:t>
      </w:r>
      <w:r w:rsidRPr="00F56B76">
        <w:rPr>
          <w:sz w:val="22"/>
          <w:szCs w:val="22"/>
          <w:shd w:val="clear" w:color="auto" w:fill="FFFFFF"/>
        </w:rPr>
        <w:t xml:space="preserve"> Caso a </w:t>
      </w:r>
      <w:r w:rsidRPr="00F001B4">
        <w:rPr>
          <w:b/>
          <w:sz w:val="22"/>
          <w:szCs w:val="22"/>
          <w:shd w:val="clear" w:color="auto" w:fill="FFFFFF"/>
        </w:rPr>
        <w:t>CONTRATANTE</w:t>
      </w:r>
      <w:r w:rsidRPr="00F56B76">
        <w:rPr>
          <w:sz w:val="22"/>
          <w:szCs w:val="22"/>
          <w:shd w:val="clear" w:color="auto" w:fill="FFFFFF"/>
        </w:rPr>
        <w:t xml:space="preserve"> determine, a multa deverá ser recolhida no prazo máximo de 15 (quinze) dias, a contar da data do recebimento da comunicação enviada pela autoridade competente.</w:t>
      </w:r>
    </w:p>
    <w:p w:rsidR="008D76FC" w:rsidRPr="00F56B76" w:rsidRDefault="00BB2FCE" w:rsidP="00BB2FCE">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shd w:val="clear" w:color="auto" w:fill="FFFFFF"/>
        </w:rPr>
      </w:pPr>
      <w:r w:rsidRPr="00716D41">
        <w:rPr>
          <w:b/>
          <w:sz w:val="22"/>
          <w:szCs w:val="22"/>
          <w:shd w:val="clear" w:color="auto" w:fill="FFFFFF"/>
        </w:rPr>
        <w:t>1</w:t>
      </w:r>
      <w:r w:rsidR="00716D41" w:rsidRPr="00716D41">
        <w:rPr>
          <w:b/>
          <w:sz w:val="22"/>
          <w:szCs w:val="22"/>
          <w:shd w:val="clear" w:color="auto" w:fill="FFFFFF"/>
        </w:rPr>
        <w:t>1</w:t>
      </w:r>
      <w:r w:rsidRPr="00716D41">
        <w:rPr>
          <w:b/>
          <w:sz w:val="22"/>
          <w:szCs w:val="22"/>
          <w:shd w:val="clear" w:color="auto" w:fill="FFFFFF"/>
        </w:rPr>
        <w:t>.13</w:t>
      </w:r>
      <w:r w:rsidRPr="00F56B76">
        <w:rPr>
          <w:sz w:val="22"/>
          <w:szCs w:val="22"/>
          <w:shd w:val="clear" w:color="auto" w:fill="FFFFFF"/>
        </w:rPr>
        <w:t xml:space="preserve"> As penalidades serão obrigatoriamente registradas no Cadastro de Fornecedores do Município</w:t>
      </w:r>
      <w:r w:rsidR="008D76FC" w:rsidRPr="00F56B76">
        <w:rPr>
          <w:sz w:val="22"/>
          <w:szCs w:val="22"/>
          <w:shd w:val="clear" w:color="auto" w:fill="FFFFFF"/>
        </w:rPr>
        <w:t>.</w:t>
      </w:r>
    </w:p>
    <w:p w:rsidR="008D76FC" w:rsidRPr="00F56B76" w:rsidRDefault="008D76FC" w:rsidP="0056358D">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pt-BR"/>
        </w:rPr>
      </w:pP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r w:rsidRPr="00F56B76">
        <w:rPr>
          <w:b/>
          <w:sz w:val="22"/>
          <w:szCs w:val="22"/>
          <w:shd w:val="clear" w:color="auto" w:fill="FFFFFF"/>
          <w:lang w:val="pt-BR"/>
        </w:rPr>
        <w:t xml:space="preserve">CLÁUSULA DÉCIMA </w:t>
      </w:r>
      <w:r w:rsidR="00125EBB">
        <w:rPr>
          <w:b/>
          <w:sz w:val="22"/>
          <w:szCs w:val="22"/>
          <w:shd w:val="clear" w:color="auto" w:fill="FFFFFF"/>
          <w:lang w:val="pt-BR"/>
        </w:rPr>
        <w:t>SEGUNDA</w:t>
      </w:r>
      <w:r w:rsidRPr="00F56B76">
        <w:rPr>
          <w:b/>
          <w:sz w:val="22"/>
          <w:szCs w:val="22"/>
          <w:shd w:val="clear" w:color="auto" w:fill="FFFFFF"/>
          <w:lang w:val="pt-BR"/>
        </w:rPr>
        <w:t xml:space="preserve"> - DA RESCISÃO CONTRATUAL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.1</w:t>
      </w:r>
      <w:r w:rsidRPr="00F56B76">
        <w:rPr>
          <w:sz w:val="22"/>
          <w:szCs w:val="22"/>
          <w:shd w:val="clear" w:color="auto" w:fill="FFFFFF"/>
          <w:lang w:val="pt-BR"/>
        </w:rPr>
        <w:t xml:space="preserve"> São motivos para a rescisão do presente Contrato, nos termos do art. 78 da Lei n° 8.666, de 1993: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I. </w:t>
      </w:r>
      <w:r w:rsidR="006436EA">
        <w:rPr>
          <w:sz w:val="22"/>
          <w:szCs w:val="22"/>
          <w:shd w:val="clear" w:color="auto" w:fill="FFFFFF"/>
          <w:lang w:val="pt-BR"/>
        </w:rPr>
        <w:t>O</w:t>
      </w:r>
      <w:r w:rsidRPr="00F56B76">
        <w:rPr>
          <w:sz w:val="22"/>
          <w:szCs w:val="22"/>
          <w:shd w:val="clear" w:color="auto" w:fill="FFFFFF"/>
          <w:lang w:val="pt-BR"/>
        </w:rPr>
        <w:t xml:space="preserve"> não cumprimento de cláusulas contratuais, especificações, projetos ou prazos;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II. </w:t>
      </w:r>
      <w:r w:rsidR="006436EA">
        <w:rPr>
          <w:sz w:val="22"/>
          <w:szCs w:val="22"/>
          <w:shd w:val="clear" w:color="auto" w:fill="FFFFFF"/>
          <w:lang w:val="pt-BR"/>
        </w:rPr>
        <w:t>O</w:t>
      </w:r>
      <w:r w:rsidRPr="00F56B76">
        <w:rPr>
          <w:sz w:val="22"/>
          <w:szCs w:val="22"/>
          <w:shd w:val="clear" w:color="auto" w:fill="FFFFFF"/>
          <w:lang w:val="pt-BR"/>
        </w:rPr>
        <w:t xml:space="preserve"> cumprimento irregular de cláusulas contratuais, especificações, projetos e prazos;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III. </w:t>
      </w:r>
      <w:r w:rsidR="006436EA">
        <w:rPr>
          <w:sz w:val="22"/>
          <w:szCs w:val="22"/>
          <w:shd w:val="clear" w:color="auto" w:fill="FFFFFF"/>
          <w:lang w:val="pt-BR"/>
        </w:rPr>
        <w:t>A</w:t>
      </w:r>
      <w:r w:rsidRPr="00F56B76">
        <w:rPr>
          <w:sz w:val="22"/>
          <w:szCs w:val="22"/>
          <w:shd w:val="clear" w:color="auto" w:fill="FFFFFF"/>
          <w:lang w:val="pt-BR"/>
        </w:rPr>
        <w:t xml:space="preserve"> lentidão do seu cumprimento, levando a Administração a comprovar a impossibilidade da conclusão do serviço, nos prazos estipulados;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IV. </w:t>
      </w:r>
      <w:r w:rsidR="006436EA">
        <w:rPr>
          <w:sz w:val="22"/>
          <w:szCs w:val="22"/>
          <w:shd w:val="clear" w:color="auto" w:fill="FFFFFF"/>
          <w:lang w:val="pt-BR"/>
        </w:rPr>
        <w:t>O</w:t>
      </w:r>
      <w:r w:rsidRPr="00F56B76">
        <w:rPr>
          <w:sz w:val="22"/>
          <w:szCs w:val="22"/>
          <w:shd w:val="clear" w:color="auto" w:fill="FFFFFF"/>
          <w:lang w:val="pt-BR"/>
        </w:rPr>
        <w:t xml:space="preserve"> atraso injustificado na execução </w:t>
      </w:r>
      <w:proofErr w:type="gramStart"/>
      <w:r w:rsidRPr="00F56B76">
        <w:rPr>
          <w:sz w:val="22"/>
          <w:szCs w:val="22"/>
          <w:shd w:val="clear" w:color="auto" w:fill="FFFFFF"/>
          <w:lang w:val="pt-BR"/>
        </w:rPr>
        <w:t>dos serviço</w:t>
      </w:r>
      <w:proofErr w:type="gramEnd"/>
      <w:r w:rsidRPr="00F56B76">
        <w:rPr>
          <w:sz w:val="22"/>
          <w:szCs w:val="22"/>
          <w:shd w:val="clear" w:color="auto" w:fill="FFFFFF"/>
          <w:lang w:val="pt-BR"/>
        </w:rPr>
        <w:t xml:space="preserve">; </w:t>
      </w:r>
    </w:p>
    <w:p w:rsidR="008D76FC" w:rsidRPr="00F56B76" w:rsidRDefault="006436EA"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Pr>
          <w:sz w:val="22"/>
          <w:szCs w:val="22"/>
          <w:shd w:val="clear" w:color="auto" w:fill="FFFFFF"/>
          <w:lang w:val="pt-BR"/>
        </w:rPr>
        <w:t>V. A</w:t>
      </w:r>
      <w:r w:rsidR="008D76FC" w:rsidRPr="00F56B76">
        <w:rPr>
          <w:sz w:val="22"/>
          <w:szCs w:val="22"/>
          <w:shd w:val="clear" w:color="auto" w:fill="FFFFFF"/>
          <w:lang w:val="pt-BR"/>
        </w:rPr>
        <w:t xml:space="preserve"> paralisação do serviço, sem justa causa e prévia comunicação à Administração;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VI. </w:t>
      </w:r>
      <w:r w:rsidR="006436EA">
        <w:rPr>
          <w:sz w:val="22"/>
          <w:szCs w:val="22"/>
          <w:shd w:val="clear" w:color="auto" w:fill="FFFFFF"/>
          <w:lang w:val="pt-BR"/>
        </w:rPr>
        <w:t>A</w:t>
      </w:r>
      <w:r w:rsidRPr="00F56B76">
        <w:rPr>
          <w:sz w:val="22"/>
          <w:szCs w:val="22"/>
          <w:shd w:val="clear" w:color="auto" w:fill="FFFFFF"/>
          <w:lang w:val="pt-BR"/>
        </w:rPr>
        <w:t xml:space="preserve"> subcontratação total ou parcial do seu objeto, a associação da </w:t>
      </w:r>
      <w:r w:rsidRPr="00D10FFF">
        <w:rPr>
          <w:b/>
          <w:sz w:val="22"/>
          <w:szCs w:val="22"/>
          <w:shd w:val="clear" w:color="auto" w:fill="FFFFFF"/>
          <w:lang w:val="pt-BR"/>
        </w:rPr>
        <w:t>CONTRATADA</w:t>
      </w:r>
      <w:r w:rsidRPr="00F56B76">
        <w:rPr>
          <w:sz w:val="22"/>
          <w:szCs w:val="22"/>
          <w:shd w:val="clear" w:color="auto" w:fill="FFFFFF"/>
          <w:lang w:val="pt-BR"/>
        </w:rPr>
        <w:t xml:space="preserve"> com outrem, a cessão ou transferência, total ou parcial, bem como a fusão, cisão ou incorporação, não admitidas no Contrato;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VII. </w:t>
      </w:r>
      <w:r w:rsidR="006436EA">
        <w:rPr>
          <w:sz w:val="22"/>
          <w:szCs w:val="22"/>
          <w:shd w:val="clear" w:color="auto" w:fill="FFFFFF"/>
          <w:lang w:val="pt-BR"/>
        </w:rPr>
        <w:t>O</w:t>
      </w:r>
      <w:r w:rsidRPr="00F56B76">
        <w:rPr>
          <w:sz w:val="22"/>
          <w:szCs w:val="22"/>
          <w:shd w:val="clear" w:color="auto" w:fill="FFFFFF"/>
          <w:lang w:val="pt-BR"/>
        </w:rPr>
        <w:t xml:space="preserve"> desatendimento às determinações regulares da autoridade designada para acompanhar e fiscalizar a sua execução, assim como as de seus superiores;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VIII. </w:t>
      </w:r>
      <w:r w:rsidR="006436EA">
        <w:rPr>
          <w:sz w:val="22"/>
          <w:szCs w:val="22"/>
          <w:shd w:val="clear" w:color="auto" w:fill="FFFFFF"/>
          <w:lang w:val="pt-BR"/>
        </w:rPr>
        <w:t>O</w:t>
      </w:r>
      <w:r w:rsidRPr="00F56B76">
        <w:rPr>
          <w:sz w:val="22"/>
          <w:szCs w:val="22"/>
          <w:shd w:val="clear" w:color="auto" w:fill="FFFFFF"/>
          <w:lang w:val="pt-BR"/>
        </w:rPr>
        <w:t xml:space="preserve"> cometimento reiterado de faltas na sua execução, anotadas na forma do § 1º do art. 67 da Lei nº 8.666, de 1993;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IX. </w:t>
      </w:r>
      <w:r w:rsidR="006436EA">
        <w:rPr>
          <w:sz w:val="22"/>
          <w:szCs w:val="22"/>
          <w:shd w:val="clear" w:color="auto" w:fill="FFFFFF"/>
          <w:lang w:val="pt-BR"/>
        </w:rPr>
        <w:t>A</w:t>
      </w:r>
      <w:r w:rsidRPr="00F56B76">
        <w:rPr>
          <w:sz w:val="22"/>
          <w:szCs w:val="22"/>
          <w:shd w:val="clear" w:color="auto" w:fill="FFFFFF"/>
          <w:lang w:val="pt-BR"/>
        </w:rPr>
        <w:t xml:space="preserve"> decretação de falência, ou a instauração de insolvência civil;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 </w:t>
      </w:r>
      <w:r w:rsidR="006436EA">
        <w:rPr>
          <w:sz w:val="22"/>
          <w:szCs w:val="22"/>
          <w:shd w:val="clear" w:color="auto" w:fill="FFFFFF"/>
          <w:lang w:val="pt-BR"/>
        </w:rPr>
        <w:t>A</w:t>
      </w:r>
      <w:r w:rsidRPr="00F56B76">
        <w:rPr>
          <w:sz w:val="22"/>
          <w:szCs w:val="22"/>
          <w:shd w:val="clear" w:color="auto" w:fill="FFFFFF"/>
          <w:lang w:val="pt-BR"/>
        </w:rPr>
        <w:t xml:space="preserve"> dissolução da sociedade, ou falecimento da </w:t>
      </w:r>
      <w:r w:rsidRPr="00D10FFF">
        <w:rPr>
          <w:b/>
          <w:sz w:val="22"/>
          <w:szCs w:val="22"/>
          <w:shd w:val="clear" w:color="auto" w:fill="FFFFFF"/>
          <w:lang w:val="pt-BR"/>
        </w:rPr>
        <w:t>CONTRATADA</w:t>
      </w:r>
      <w:r w:rsidRPr="00F56B76">
        <w:rPr>
          <w:sz w:val="22"/>
          <w:szCs w:val="22"/>
          <w:shd w:val="clear" w:color="auto" w:fill="FFFFFF"/>
          <w:lang w:val="pt-BR"/>
        </w:rPr>
        <w:t xml:space="preserve">; </w:t>
      </w:r>
    </w:p>
    <w:p w:rsidR="008D76FC" w:rsidRPr="00D10FFF"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r w:rsidRPr="00F56B76">
        <w:rPr>
          <w:sz w:val="22"/>
          <w:szCs w:val="22"/>
          <w:shd w:val="clear" w:color="auto" w:fill="FFFFFF"/>
          <w:lang w:val="pt-BR"/>
        </w:rPr>
        <w:t xml:space="preserve">XI. </w:t>
      </w:r>
      <w:r w:rsidR="006436EA">
        <w:rPr>
          <w:sz w:val="22"/>
          <w:szCs w:val="22"/>
          <w:shd w:val="clear" w:color="auto" w:fill="FFFFFF"/>
          <w:lang w:val="pt-BR"/>
        </w:rPr>
        <w:t>A</w:t>
      </w:r>
      <w:r w:rsidRPr="00F56B76">
        <w:rPr>
          <w:sz w:val="22"/>
          <w:szCs w:val="22"/>
          <w:shd w:val="clear" w:color="auto" w:fill="FFFFFF"/>
          <w:lang w:val="pt-BR"/>
        </w:rPr>
        <w:t xml:space="preserve"> alteração social ou a modificação da finalidade ou da estrutura da </w:t>
      </w:r>
      <w:r w:rsidRPr="00D10FFF">
        <w:rPr>
          <w:b/>
          <w:sz w:val="22"/>
          <w:szCs w:val="22"/>
          <w:shd w:val="clear" w:color="auto" w:fill="FFFFFF"/>
          <w:lang w:val="pt-BR"/>
        </w:rPr>
        <w:t>CONTRATADA</w:t>
      </w:r>
      <w:r w:rsidRPr="00F56B76">
        <w:rPr>
          <w:sz w:val="22"/>
          <w:szCs w:val="22"/>
          <w:shd w:val="clear" w:color="auto" w:fill="FFFFFF"/>
          <w:lang w:val="pt-BR"/>
        </w:rPr>
        <w:t xml:space="preserve">, que prejudique a execução do Contrato;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XII. </w:t>
      </w:r>
      <w:r w:rsidR="006436EA">
        <w:rPr>
          <w:sz w:val="22"/>
          <w:szCs w:val="22"/>
          <w:shd w:val="clear" w:color="auto" w:fill="FFFFFF"/>
          <w:lang w:val="pt-BR"/>
        </w:rPr>
        <w:t>R</w:t>
      </w:r>
      <w:r w:rsidRPr="00F56B76">
        <w:rPr>
          <w:sz w:val="22"/>
          <w:szCs w:val="22"/>
          <w:shd w:val="clear" w:color="auto" w:fill="FFFFFF"/>
          <w:lang w:val="pt-BR"/>
        </w:rPr>
        <w:t xml:space="preserve">azões de interesse público, de alta relevância e amplo conhecimento, </w:t>
      </w:r>
      <w:proofErr w:type="gramStart"/>
      <w:r w:rsidRPr="00F56B76">
        <w:rPr>
          <w:sz w:val="22"/>
          <w:szCs w:val="22"/>
          <w:shd w:val="clear" w:color="auto" w:fill="FFFFFF"/>
          <w:lang w:val="pt-BR"/>
        </w:rPr>
        <w:t>justificadas e determinadas</w:t>
      </w:r>
      <w:proofErr w:type="gramEnd"/>
      <w:r w:rsidRPr="00F56B76">
        <w:rPr>
          <w:sz w:val="22"/>
          <w:szCs w:val="22"/>
          <w:shd w:val="clear" w:color="auto" w:fill="FFFFFF"/>
          <w:lang w:val="pt-BR"/>
        </w:rPr>
        <w:t xml:space="preserve"> pela máxima autoridade da esfera administrativa a que está subordinada a </w:t>
      </w:r>
      <w:r w:rsidRPr="004D7AF2">
        <w:rPr>
          <w:b/>
          <w:sz w:val="22"/>
          <w:szCs w:val="22"/>
          <w:shd w:val="clear" w:color="auto" w:fill="FFFFFF"/>
          <w:lang w:val="pt-BR"/>
        </w:rPr>
        <w:t>CONTRATANTE</w:t>
      </w:r>
      <w:r w:rsidRPr="00F56B76">
        <w:rPr>
          <w:sz w:val="22"/>
          <w:szCs w:val="22"/>
          <w:shd w:val="clear" w:color="auto" w:fill="FFFFFF"/>
          <w:lang w:val="pt-BR"/>
        </w:rPr>
        <w:t xml:space="preserve"> e exaradas no processo administrativo a que se refere o Contrato;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XIII. </w:t>
      </w:r>
      <w:r w:rsidR="006436EA">
        <w:rPr>
          <w:sz w:val="22"/>
          <w:szCs w:val="22"/>
          <w:shd w:val="clear" w:color="auto" w:fill="FFFFFF"/>
          <w:lang w:val="pt-BR"/>
        </w:rPr>
        <w:t>A</w:t>
      </w:r>
      <w:r w:rsidRPr="00F56B76">
        <w:rPr>
          <w:sz w:val="22"/>
          <w:szCs w:val="22"/>
          <w:shd w:val="clear" w:color="auto" w:fill="FFFFFF"/>
          <w:lang w:val="pt-BR"/>
        </w:rPr>
        <w:t xml:space="preserve"> supressão, por parte da Administração, de serviços, acarretando modificação do valor inicial do Contrato além do limite permitido no § 1º do art. 65 da Lei nº 8.666, de 1993;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XIV. </w:t>
      </w:r>
      <w:r w:rsidR="006436EA">
        <w:rPr>
          <w:sz w:val="22"/>
          <w:szCs w:val="22"/>
          <w:shd w:val="clear" w:color="auto" w:fill="FFFFFF"/>
          <w:lang w:val="pt-BR"/>
        </w:rPr>
        <w:t>A</w:t>
      </w:r>
      <w:r w:rsidRPr="00F56B76">
        <w:rPr>
          <w:sz w:val="22"/>
          <w:szCs w:val="22"/>
          <w:shd w:val="clear" w:color="auto" w:fill="FFFFFF"/>
          <w:lang w:val="pt-BR"/>
        </w:rPr>
        <w:t xml:space="preserve">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F56B76">
        <w:rPr>
          <w:sz w:val="22"/>
          <w:szCs w:val="22"/>
          <w:shd w:val="clear" w:color="auto" w:fill="FFFFFF"/>
          <w:lang w:val="pt-BR"/>
        </w:rPr>
        <w:t>obrigatório de indenização pelas sucessivas e contratualmente imprevistas</w:t>
      </w:r>
      <w:proofErr w:type="gramEnd"/>
      <w:r w:rsidRPr="00F56B76">
        <w:rPr>
          <w:sz w:val="22"/>
          <w:szCs w:val="22"/>
          <w:shd w:val="clear" w:color="auto" w:fill="FFFFFF"/>
          <w:lang w:val="pt-BR"/>
        </w:rPr>
        <w:t xml:space="preserve"> desmobilizações, mobilizações e outras previstas, assegurada à </w:t>
      </w:r>
      <w:r w:rsidRPr="004D7AF2">
        <w:rPr>
          <w:b/>
          <w:sz w:val="22"/>
          <w:szCs w:val="22"/>
          <w:shd w:val="clear" w:color="auto" w:fill="FFFFFF"/>
          <w:lang w:val="pt-BR"/>
        </w:rPr>
        <w:t>CONTRATADA</w:t>
      </w:r>
      <w:r w:rsidRPr="00F56B76">
        <w:rPr>
          <w:sz w:val="22"/>
          <w:szCs w:val="22"/>
          <w:shd w:val="clear" w:color="auto" w:fill="FFFFFF"/>
          <w:lang w:val="pt-BR"/>
        </w:rPr>
        <w:t xml:space="preserve">, nesses casos, o direito de optar pela suspensão do cumprimento das obrigações assumidas, até que seja normalizada a situação;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lastRenderedPageBreak/>
        <w:t xml:space="preserve">XV. </w:t>
      </w:r>
      <w:r w:rsidR="006436EA">
        <w:rPr>
          <w:sz w:val="22"/>
          <w:szCs w:val="22"/>
          <w:shd w:val="clear" w:color="auto" w:fill="FFFFFF"/>
          <w:lang w:val="pt-BR"/>
        </w:rPr>
        <w:t>O</w:t>
      </w:r>
      <w:r w:rsidRPr="00F56B76">
        <w:rPr>
          <w:sz w:val="22"/>
          <w:szCs w:val="22"/>
          <w:shd w:val="clear" w:color="auto" w:fill="FFFFFF"/>
          <w:lang w:val="pt-BR"/>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w:t>
      </w:r>
      <w:r w:rsidRPr="004D7AF2">
        <w:rPr>
          <w:b/>
          <w:sz w:val="22"/>
          <w:szCs w:val="22"/>
          <w:shd w:val="clear" w:color="auto" w:fill="FFFFFF"/>
          <w:lang w:val="pt-BR"/>
        </w:rPr>
        <w:t>CONTRATADA</w:t>
      </w:r>
      <w:r w:rsidRPr="00F56B76">
        <w:rPr>
          <w:sz w:val="22"/>
          <w:szCs w:val="22"/>
          <w:shd w:val="clear" w:color="auto" w:fill="FFFFFF"/>
          <w:lang w:val="pt-BR"/>
        </w:rPr>
        <w:t xml:space="preserve"> o direito de optar pela suspensão de cumprimento de suas obrigações, até que seja normalizada a situação;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XVI. A não liberação, por parte da Administração, do objeto para execução do serviço, nos prazos contratuais;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XVII. </w:t>
      </w:r>
      <w:r w:rsidR="006436EA">
        <w:rPr>
          <w:sz w:val="22"/>
          <w:szCs w:val="22"/>
          <w:shd w:val="clear" w:color="auto" w:fill="FFFFFF"/>
          <w:lang w:val="pt-BR"/>
        </w:rPr>
        <w:t>A</w:t>
      </w:r>
      <w:r w:rsidRPr="00F56B76">
        <w:rPr>
          <w:sz w:val="22"/>
          <w:szCs w:val="22"/>
          <w:shd w:val="clear" w:color="auto" w:fill="FFFFFF"/>
          <w:lang w:val="pt-BR"/>
        </w:rPr>
        <w:t xml:space="preserve"> ocorrência de caso fortuito ou de força maior, regularmente comprovada, impeditiva da execução do Contrato;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 xml:space="preserve">XVIII. </w:t>
      </w:r>
      <w:r w:rsidR="006436EA">
        <w:rPr>
          <w:sz w:val="22"/>
          <w:szCs w:val="22"/>
          <w:shd w:val="clear" w:color="auto" w:fill="FFFFFF"/>
          <w:lang w:val="pt-BR"/>
        </w:rPr>
        <w:t>O</w:t>
      </w:r>
      <w:r w:rsidRPr="00F56B76">
        <w:rPr>
          <w:sz w:val="22"/>
          <w:szCs w:val="22"/>
          <w:shd w:val="clear" w:color="auto" w:fill="FFFFFF"/>
          <w:lang w:val="pt-BR"/>
        </w:rPr>
        <w:t xml:space="preserve"> descumprimento do disposto no inciso V do art. 27 da Lei nº 8.666, de 1993, sem prejuízo das sanções penais cabíveis.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.2</w:t>
      </w:r>
      <w:r w:rsidRPr="00F56B76">
        <w:rPr>
          <w:sz w:val="22"/>
          <w:szCs w:val="22"/>
          <w:shd w:val="clear" w:color="auto" w:fill="FFFFFF"/>
          <w:lang w:val="pt-BR"/>
        </w:rPr>
        <w:t xml:space="preserve"> Os casos da rescisão contratual serão formalmente motivados nos autos, assegurado o contraditório e a ampla defesa.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.3</w:t>
      </w:r>
      <w:r w:rsidRPr="00F56B76">
        <w:rPr>
          <w:sz w:val="22"/>
          <w:szCs w:val="22"/>
          <w:shd w:val="clear" w:color="auto" w:fill="FFFFFF"/>
          <w:lang w:val="pt-BR"/>
        </w:rPr>
        <w:t xml:space="preserve"> A rescisão deste Contrato poderá ser: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 xml:space="preserve">.3.1 </w:t>
      </w:r>
      <w:proofErr w:type="gramStart"/>
      <w:r w:rsidRPr="00F56B76">
        <w:rPr>
          <w:sz w:val="22"/>
          <w:szCs w:val="22"/>
          <w:shd w:val="clear" w:color="auto" w:fill="FFFFFF"/>
          <w:lang w:val="pt-BR"/>
        </w:rPr>
        <w:t>determinada por ato unilateral e escrito da Administração, nos casos enumerados nos incisos I a XII, XVII e XVIII desta cláusula</w:t>
      </w:r>
      <w:proofErr w:type="gramEnd"/>
      <w:r w:rsidRPr="00F56B76">
        <w:rPr>
          <w:sz w:val="22"/>
          <w:szCs w:val="22"/>
          <w:shd w:val="clear" w:color="auto" w:fill="FFFFFF"/>
          <w:lang w:val="pt-BR"/>
        </w:rPr>
        <w:t xml:space="preserve">;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.3.2 amigável, por acordo entre as partes, reduzida a termo no processo, desde que haja conveniência para a Administração;</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.3.3 judicial, nos termos da legislação.</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.4</w:t>
      </w:r>
      <w:r w:rsidRPr="00F56B76">
        <w:rPr>
          <w:sz w:val="22"/>
          <w:szCs w:val="22"/>
          <w:shd w:val="clear" w:color="auto" w:fill="FFFFFF"/>
          <w:lang w:val="pt-BR"/>
        </w:rPr>
        <w:t xml:space="preserve"> A rescisão administrativa ou amigável deverá ser precedida de autorização escrita e fundamentada da autoridade competente.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.5</w:t>
      </w:r>
      <w:r w:rsidRPr="00F56B76">
        <w:rPr>
          <w:sz w:val="22"/>
          <w:szCs w:val="22"/>
          <w:shd w:val="clear" w:color="auto" w:fill="FFFFFF"/>
          <w:lang w:val="pt-BR"/>
        </w:rPr>
        <w:t xml:space="preserve"> Quando a rescisão ocorrer com base nos incisos XII a XVII desta cláusula, sem que haja culpa da </w:t>
      </w:r>
      <w:r w:rsidRPr="004D7AF2">
        <w:rPr>
          <w:b/>
          <w:sz w:val="22"/>
          <w:szCs w:val="22"/>
          <w:shd w:val="clear" w:color="auto" w:fill="FFFFFF"/>
          <w:lang w:val="pt-BR"/>
        </w:rPr>
        <w:t>CONTRATADA</w:t>
      </w:r>
      <w:r w:rsidRPr="00F56B76">
        <w:rPr>
          <w:sz w:val="22"/>
          <w:szCs w:val="22"/>
          <w:shd w:val="clear" w:color="auto" w:fill="FFFFFF"/>
          <w:lang w:val="pt-BR"/>
        </w:rPr>
        <w:t xml:space="preserve">, será esta ressarcida dos prejuízos regularmente comprovados que houver sofrido, tendo ainda direito a: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.5.1 devolução da garantia;</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.5.2 pagamentos devidos pela execução do Contrato até a data da rescisão.</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.6</w:t>
      </w:r>
      <w:r w:rsidRPr="00F56B76">
        <w:rPr>
          <w:sz w:val="22"/>
          <w:szCs w:val="22"/>
          <w:shd w:val="clear" w:color="auto" w:fill="FFFFFF"/>
          <w:lang w:val="pt-BR"/>
        </w:rPr>
        <w:t xml:space="preserve"> A rescisão por descumprimento das cláusulas contratuais acarretará a execução da garantia contratual, para ressarcimento da </w:t>
      </w:r>
      <w:r w:rsidRPr="004D7AF2">
        <w:rPr>
          <w:b/>
          <w:sz w:val="22"/>
          <w:szCs w:val="22"/>
          <w:shd w:val="clear" w:color="auto" w:fill="FFFFFF"/>
          <w:lang w:val="pt-BR"/>
        </w:rPr>
        <w:t>CONTRATANTE</w:t>
      </w:r>
      <w:r w:rsidRPr="00F56B76">
        <w:rPr>
          <w:sz w:val="22"/>
          <w:szCs w:val="22"/>
          <w:shd w:val="clear" w:color="auto" w:fill="FFFFFF"/>
          <w:lang w:val="pt-BR"/>
        </w:rPr>
        <w:t xml:space="preserve">, e dos valores das multas e indenizações a ela devidos, bem como a retenção dos créditos decorrentes do Contrato, até o limite dos prejuízos causados à </w:t>
      </w:r>
      <w:r w:rsidRPr="004D7AF2">
        <w:rPr>
          <w:b/>
          <w:sz w:val="22"/>
          <w:szCs w:val="22"/>
          <w:shd w:val="clear" w:color="auto" w:fill="FFFFFF"/>
          <w:lang w:val="pt-BR"/>
        </w:rPr>
        <w:t>CONTRATANTE</w:t>
      </w:r>
      <w:r w:rsidRPr="00F56B76">
        <w:rPr>
          <w:sz w:val="22"/>
          <w:szCs w:val="22"/>
          <w:shd w:val="clear" w:color="auto" w:fill="FFFFFF"/>
          <w:lang w:val="pt-BR"/>
        </w:rPr>
        <w:t xml:space="preserve">, além das sanções previstas neste instrumento. </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2</w:t>
      </w:r>
      <w:r w:rsidRPr="00F56B76">
        <w:rPr>
          <w:b/>
          <w:sz w:val="22"/>
          <w:szCs w:val="22"/>
          <w:shd w:val="clear" w:color="auto" w:fill="FFFFFF"/>
          <w:lang w:val="pt-BR"/>
        </w:rPr>
        <w:t>.7</w:t>
      </w:r>
      <w:r w:rsidRPr="00F56B76">
        <w:rPr>
          <w:sz w:val="22"/>
          <w:szCs w:val="22"/>
          <w:shd w:val="clear" w:color="auto" w:fill="FFFFFF"/>
          <w:lang w:val="pt-BR"/>
        </w:rPr>
        <w:t xml:space="preserve"> O termo de rescisão deverá indicar, conforme o caso:</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.7.1 Balanço dos eventos contratuais já cumpridos ou parcialmente cumpridos;</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.7.2 Relação dos pagamentos já efetuados e ainda devidos;</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sz w:val="22"/>
          <w:szCs w:val="22"/>
          <w:shd w:val="clear" w:color="auto" w:fill="FFFFFF"/>
          <w:lang w:val="pt-BR"/>
        </w:rPr>
        <w:t>1</w:t>
      </w:r>
      <w:r w:rsidR="00125EBB">
        <w:rPr>
          <w:sz w:val="22"/>
          <w:szCs w:val="22"/>
          <w:shd w:val="clear" w:color="auto" w:fill="FFFFFF"/>
          <w:lang w:val="pt-BR"/>
        </w:rPr>
        <w:t>2</w:t>
      </w:r>
      <w:r w:rsidRPr="00F56B76">
        <w:rPr>
          <w:sz w:val="22"/>
          <w:szCs w:val="22"/>
          <w:shd w:val="clear" w:color="auto" w:fill="FFFFFF"/>
          <w:lang w:val="pt-BR"/>
        </w:rPr>
        <w:t>.7.3 Indenizações e multas.</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p>
    <w:p w:rsidR="008D76FC" w:rsidRPr="00F56B76" w:rsidRDefault="008D76FC"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z w:val="22"/>
          <w:szCs w:val="22"/>
          <w:lang w:val="pt-BR"/>
        </w:rPr>
      </w:pPr>
      <w:r w:rsidRPr="00F56B76">
        <w:rPr>
          <w:rFonts w:ascii="Times New Roman" w:eastAsia="Times New Roman" w:hAnsi="Times New Roman"/>
          <w:b/>
          <w:sz w:val="22"/>
          <w:szCs w:val="22"/>
          <w:lang w:val="pt-BR"/>
        </w:rPr>
        <w:t xml:space="preserve">CLÁUSULA DÉCIMA </w:t>
      </w:r>
      <w:r w:rsidR="00125EBB">
        <w:rPr>
          <w:rFonts w:ascii="Times New Roman" w:eastAsia="Times New Roman" w:hAnsi="Times New Roman"/>
          <w:b/>
          <w:sz w:val="22"/>
          <w:szCs w:val="22"/>
          <w:lang w:val="pt-BR"/>
        </w:rPr>
        <w:t>TERCEIRA</w:t>
      </w:r>
      <w:r w:rsidRPr="00F56B76">
        <w:rPr>
          <w:rFonts w:ascii="Times New Roman" w:eastAsia="Times New Roman" w:hAnsi="Times New Roman"/>
          <w:b/>
          <w:sz w:val="22"/>
          <w:szCs w:val="22"/>
          <w:lang w:val="pt-BR"/>
        </w:rPr>
        <w:t xml:space="preserve"> – REPARAÇÕES</w:t>
      </w:r>
    </w:p>
    <w:p w:rsidR="008D76FC" w:rsidRPr="00F56B76" w:rsidRDefault="008D76FC"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sidRPr="00F56B76">
        <w:rPr>
          <w:rFonts w:ascii="Times New Roman" w:eastAsia="Times New Roman" w:hAnsi="Times New Roman"/>
          <w:b/>
          <w:sz w:val="22"/>
          <w:szCs w:val="22"/>
          <w:lang w:val="pt-BR"/>
        </w:rPr>
        <w:t>1</w:t>
      </w:r>
      <w:r w:rsidR="00125EBB">
        <w:rPr>
          <w:rFonts w:ascii="Times New Roman" w:eastAsia="Times New Roman" w:hAnsi="Times New Roman"/>
          <w:b/>
          <w:sz w:val="22"/>
          <w:szCs w:val="22"/>
          <w:lang w:val="pt-BR"/>
        </w:rPr>
        <w:t>3</w:t>
      </w:r>
      <w:r w:rsidRPr="00F56B76">
        <w:rPr>
          <w:rFonts w:ascii="Times New Roman" w:eastAsia="Times New Roman" w:hAnsi="Times New Roman"/>
          <w:b/>
          <w:sz w:val="22"/>
          <w:szCs w:val="22"/>
          <w:lang w:val="pt-BR"/>
        </w:rPr>
        <w:t>.1</w:t>
      </w:r>
      <w:r w:rsidRPr="00F56B76">
        <w:rPr>
          <w:rFonts w:ascii="Times New Roman" w:eastAsia="Times New Roman" w:hAnsi="Times New Roman"/>
          <w:sz w:val="22"/>
          <w:szCs w:val="22"/>
          <w:lang w:val="pt-BR"/>
        </w:rPr>
        <w:t xml:space="preserve"> A rescisão de que trata a cláusula décima </w:t>
      </w:r>
      <w:r w:rsidR="004D7AF2">
        <w:rPr>
          <w:rFonts w:ascii="Times New Roman" w:eastAsia="Times New Roman" w:hAnsi="Times New Roman"/>
          <w:sz w:val="22"/>
          <w:szCs w:val="22"/>
          <w:lang w:val="pt-BR"/>
        </w:rPr>
        <w:t>segunda</w:t>
      </w:r>
      <w:r w:rsidRPr="00F56B76">
        <w:rPr>
          <w:rFonts w:ascii="Times New Roman" w:eastAsia="Times New Roman" w:hAnsi="Times New Roman"/>
          <w:sz w:val="22"/>
          <w:szCs w:val="22"/>
          <w:lang w:val="pt-BR"/>
        </w:rPr>
        <w:t xml:space="preserve"> poderá acarretar as seguintes consequências, sem prejuízo das sanções previstas neste Contrato e na legislação vigente:</w:t>
      </w:r>
    </w:p>
    <w:p w:rsidR="008D76FC" w:rsidRPr="00F56B76" w:rsidRDefault="008D76FC"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sidRPr="00F56B76">
        <w:rPr>
          <w:rFonts w:ascii="Times New Roman" w:eastAsia="Times New Roman" w:hAnsi="Times New Roman"/>
          <w:sz w:val="22"/>
          <w:szCs w:val="22"/>
          <w:lang w:val="pt-BR"/>
        </w:rPr>
        <w:t>1</w:t>
      </w:r>
      <w:r w:rsidR="00125EBB">
        <w:rPr>
          <w:rFonts w:ascii="Times New Roman" w:eastAsia="Times New Roman" w:hAnsi="Times New Roman"/>
          <w:sz w:val="22"/>
          <w:szCs w:val="22"/>
          <w:lang w:val="pt-BR"/>
        </w:rPr>
        <w:t>3</w:t>
      </w:r>
      <w:r w:rsidRPr="00F56B76">
        <w:rPr>
          <w:rFonts w:ascii="Times New Roman" w:eastAsia="Times New Roman" w:hAnsi="Times New Roman"/>
          <w:sz w:val="22"/>
          <w:szCs w:val="22"/>
          <w:lang w:val="pt-BR"/>
        </w:rPr>
        <w:t>.1.1 Assunção imediata do objeto do contrato, no estado e local em que se encontrar, por ato próprio do Município;</w:t>
      </w:r>
    </w:p>
    <w:p w:rsidR="008D76FC" w:rsidRPr="00F56B76" w:rsidRDefault="008D76FC"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sidRPr="00F56B76">
        <w:rPr>
          <w:rFonts w:ascii="Times New Roman" w:eastAsia="Times New Roman" w:hAnsi="Times New Roman"/>
          <w:sz w:val="22"/>
          <w:szCs w:val="22"/>
          <w:lang w:val="pt-BR"/>
        </w:rPr>
        <w:t>1</w:t>
      </w:r>
      <w:r w:rsidR="00125EBB">
        <w:rPr>
          <w:rFonts w:ascii="Times New Roman" w:eastAsia="Times New Roman" w:hAnsi="Times New Roman"/>
          <w:sz w:val="22"/>
          <w:szCs w:val="22"/>
          <w:lang w:val="pt-BR"/>
        </w:rPr>
        <w:t>3</w:t>
      </w:r>
      <w:r w:rsidRPr="00F56B76">
        <w:rPr>
          <w:rFonts w:ascii="Times New Roman" w:eastAsia="Times New Roman" w:hAnsi="Times New Roman"/>
          <w:sz w:val="22"/>
          <w:szCs w:val="22"/>
          <w:lang w:val="pt-BR"/>
        </w:rPr>
        <w:t>.1.2 Execução da garantia contratual, para ressarcimento do Município, e dos valores das multas e indenizações a ela devidos;</w:t>
      </w:r>
    </w:p>
    <w:p w:rsidR="008D76FC" w:rsidRPr="00F56B76" w:rsidRDefault="00125EBB"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Pr>
          <w:rFonts w:ascii="Times New Roman" w:eastAsia="Times New Roman" w:hAnsi="Times New Roman"/>
          <w:sz w:val="22"/>
          <w:szCs w:val="22"/>
          <w:lang w:val="pt-BR"/>
        </w:rPr>
        <w:t>13</w:t>
      </w:r>
      <w:r w:rsidR="008D76FC" w:rsidRPr="00F56B76">
        <w:rPr>
          <w:rFonts w:ascii="Times New Roman" w:eastAsia="Times New Roman" w:hAnsi="Times New Roman"/>
          <w:sz w:val="22"/>
          <w:szCs w:val="22"/>
          <w:lang w:val="pt-BR"/>
        </w:rPr>
        <w:t>.1.3 Retenção dos créditos decorrentes do contrato até o limite dos prejuízos causados ao Município.</w:t>
      </w:r>
    </w:p>
    <w:p w:rsidR="008D76FC" w:rsidRPr="00F56B76" w:rsidRDefault="00125EBB"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Pr>
          <w:rFonts w:ascii="Times New Roman" w:eastAsia="Times New Roman" w:hAnsi="Times New Roman"/>
          <w:b/>
          <w:sz w:val="22"/>
          <w:szCs w:val="22"/>
          <w:lang w:val="pt-BR"/>
        </w:rPr>
        <w:t>13</w:t>
      </w:r>
      <w:r w:rsidR="008D76FC" w:rsidRPr="00F56B76">
        <w:rPr>
          <w:rFonts w:ascii="Times New Roman" w:eastAsia="Times New Roman" w:hAnsi="Times New Roman"/>
          <w:b/>
          <w:sz w:val="22"/>
          <w:szCs w:val="22"/>
          <w:lang w:val="pt-BR"/>
        </w:rPr>
        <w:t>.2</w:t>
      </w:r>
      <w:r w:rsidR="008D76FC" w:rsidRPr="00F56B76">
        <w:rPr>
          <w:rFonts w:ascii="Times New Roman" w:eastAsia="Times New Roman" w:hAnsi="Times New Roman"/>
          <w:sz w:val="22"/>
          <w:szCs w:val="22"/>
          <w:lang w:val="pt-BR"/>
        </w:rPr>
        <w:t xml:space="preserve"> A aplicação das medidas previstas nos itens 1</w:t>
      </w:r>
      <w:r w:rsidR="004D7AF2">
        <w:rPr>
          <w:rFonts w:ascii="Times New Roman" w:eastAsia="Times New Roman" w:hAnsi="Times New Roman"/>
          <w:sz w:val="22"/>
          <w:szCs w:val="22"/>
          <w:lang w:val="pt-BR"/>
        </w:rPr>
        <w:t>3</w:t>
      </w:r>
      <w:r w:rsidR="008D76FC" w:rsidRPr="00F56B76">
        <w:rPr>
          <w:rFonts w:ascii="Times New Roman" w:eastAsia="Times New Roman" w:hAnsi="Times New Roman"/>
          <w:sz w:val="22"/>
          <w:szCs w:val="22"/>
          <w:lang w:val="pt-BR"/>
        </w:rPr>
        <w:t>.1.1 fica a critério do Município, que poderá dar continuidade ao serviço por execução direta ou indireta.</w:t>
      </w:r>
    </w:p>
    <w:p w:rsidR="008D76FC" w:rsidRPr="00F56B76" w:rsidRDefault="008D76FC" w:rsidP="0056358D">
      <w:pPr>
        <w:pStyle w:val="Normal0"/>
        <w:tabs>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z w:val="22"/>
          <w:szCs w:val="22"/>
          <w:lang w:val="pt-BR"/>
        </w:rPr>
      </w:pPr>
      <w:r w:rsidRPr="00F56B76">
        <w:rPr>
          <w:rFonts w:ascii="Times New Roman" w:eastAsia="Times New Roman" w:hAnsi="Times New Roman"/>
          <w:b/>
          <w:sz w:val="22"/>
          <w:szCs w:val="22"/>
          <w:lang w:val="pt-BR"/>
        </w:rPr>
        <w:t>1</w:t>
      </w:r>
      <w:r w:rsidR="00125EBB">
        <w:rPr>
          <w:rFonts w:ascii="Times New Roman" w:eastAsia="Times New Roman" w:hAnsi="Times New Roman"/>
          <w:b/>
          <w:sz w:val="22"/>
          <w:szCs w:val="22"/>
          <w:lang w:val="pt-BR"/>
        </w:rPr>
        <w:t>3</w:t>
      </w:r>
      <w:r w:rsidRPr="00F56B76">
        <w:rPr>
          <w:rFonts w:ascii="Times New Roman" w:eastAsia="Times New Roman" w:hAnsi="Times New Roman"/>
          <w:b/>
          <w:sz w:val="22"/>
          <w:szCs w:val="22"/>
          <w:lang w:val="pt-BR"/>
        </w:rPr>
        <w:t>.3</w:t>
      </w:r>
      <w:r w:rsidRPr="00F56B76">
        <w:rPr>
          <w:rFonts w:ascii="Times New Roman" w:eastAsia="Times New Roman" w:hAnsi="Times New Roman"/>
          <w:sz w:val="22"/>
          <w:szCs w:val="22"/>
          <w:lang w:val="pt-BR"/>
        </w:rPr>
        <w:t xml:space="preserve"> </w:t>
      </w:r>
      <w:proofErr w:type="gramStart"/>
      <w:r w:rsidRPr="00F56B76">
        <w:rPr>
          <w:rFonts w:ascii="Times New Roman" w:eastAsia="Times New Roman" w:hAnsi="Times New Roman"/>
          <w:sz w:val="22"/>
          <w:szCs w:val="22"/>
          <w:lang w:val="pt-BR"/>
        </w:rPr>
        <w:t>É</w:t>
      </w:r>
      <w:proofErr w:type="gramEnd"/>
      <w:r w:rsidRPr="00F56B76">
        <w:rPr>
          <w:rFonts w:ascii="Times New Roman" w:eastAsia="Times New Roman" w:hAnsi="Times New Roman"/>
          <w:sz w:val="22"/>
          <w:szCs w:val="22"/>
          <w:lang w:val="pt-BR"/>
        </w:rPr>
        <w:t xml:space="preserve"> permitido ao Município, no caso de concordata da </w:t>
      </w:r>
      <w:r w:rsidRPr="00974E56">
        <w:rPr>
          <w:rFonts w:ascii="Times New Roman" w:eastAsia="Times New Roman" w:hAnsi="Times New Roman"/>
          <w:b/>
          <w:sz w:val="22"/>
          <w:szCs w:val="22"/>
          <w:lang w:val="pt-BR"/>
        </w:rPr>
        <w:t>CONTRATADA</w:t>
      </w:r>
      <w:r w:rsidRPr="00F56B76">
        <w:rPr>
          <w:rFonts w:ascii="Times New Roman" w:eastAsia="Times New Roman" w:hAnsi="Times New Roman"/>
          <w:sz w:val="22"/>
          <w:szCs w:val="22"/>
          <w:lang w:val="pt-BR"/>
        </w:rPr>
        <w:t>, manter o contrato, podendo assumir o controle de determinadas atividades de serviços essenciais.</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p>
    <w:p w:rsidR="008D76FC"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r w:rsidRPr="00F56B76">
        <w:rPr>
          <w:b/>
          <w:sz w:val="22"/>
          <w:szCs w:val="22"/>
          <w:shd w:val="clear" w:color="auto" w:fill="FFFFFF"/>
          <w:lang w:val="pt-BR"/>
        </w:rPr>
        <w:t>CLÁUSULA DÉCIMA QU</w:t>
      </w:r>
      <w:r w:rsidR="00125EBB">
        <w:rPr>
          <w:b/>
          <w:sz w:val="22"/>
          <w:szCs w:val="22"/>
          <w:shd w:val="clear" w:color="auto" w:fill="FFFFFF"/>
          <w:lang w:val="pt-BR"/>
        </w:rPr>
        <w:t>ARTA</w:t>
      </w:r>
      <w:r w:rsidRPr="00F56B76">
        <w:rPr>
          <w:b/>
          <w:sz w:val="22"/>
          <w:szCs w:val="22"/>
          <w:shd w:val="clear" w:color="auto" w:fill="FFFFFF"/>
          <w:lang w:val="pt-BR"/>
        </w:rPr>
        <w:t xml:space="preserve"> – DOS PRAZOS E VIGÊNCIA CONTRATUAL</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4</w:t>
      </w:r>
      <w:r w:rsidRPr="00F56B76">
        <w:rPr>
          <w:b/>
          <w:sz w:val="22"/>
          <w:szCs w:val="22"/>
          <w:shd w:val="clear" w:color="auto" w:fill="FFFFFF"/>
          <w:lang w:val="pt-BR"/>
        </w:rPr>
        <w:t>.1</w:t>
      </w:r>
      <w:r w:rsidRPr="00F56B76">
        <w:rPr>
          <w:sz w:val="22"/>
          <w:szCs w:val="22"/>
          <w:shd w:val="clear" w:color="auto" w:fill="FFFFFF"/>
          <w:lang w:val="pt-BR"/>
        </w:rPr>
        <w:t xml:space="preserve"> O prazo de vigência do contrato será de </w:t>
      </w:r>
      <w:r w:rsidRPr="00F56B76">
        <w:rPr>
          <w:b/>
          <w:sz w:val="22"/>
          <w:szCs w:val="22"/>
          <w:shd w:val="clear" w:color="auto" w:fill="FFFFFF"/>
          <w:lang w:val="pt-BR"/>
        </w:rPr>
        <w:t xml:space="preserve">até 12 (doze) meses, </w:t>
      </w:r>
      <w:r w:rsidRPr="00F56B76">
        <w:rPr>
          <w:sz w:val="22"/>
          <w:szCs w:val="22"/>
          <w:shd w:val="clear" w:color="auto" w:fill="FFFFFF"/>
          <w:lang w:val="pt-BR"/>
        </w:rPr>
        <w:t>a partir da assinatura do mesmo</w:t>
      </w:r>
      <w:r w:rsidRPr="00F56B76">
        <w:rPr>
          <w:b/>
          <w:sz w:val="22"/>
          <w:szCs w:val="22"/>
          <w:shd w:val="clear" w:color="auto" w:fill="FFFFFF"/>
          <w:lang w:val="pt-BR"/>
        </w:rPr>
        <w:t>,</w:t>
      </w:r>
      <w:r w:rsidRPr="00F56B76">
        <w:rPr>
          <w:sz w:val="22"/>
          <w:szCs w:val="22"/>
          <w:shd w:val="clear" w:color="auto" w:fill="FFFFFF"/>
          <w:lang w:val="pt-BR"/>
        </w:rPr>
        <w:t xml:space="preserve"> podendo ser prorrogado, nos termos da legislação vigente.</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sz w:val="22"/>
          <w:szCs w:val="22"/>
          <w:shd w:val="clear" w:color="auto" w:fill="FFFFFF"/>
          <w:lang w:val="pt-BR"/>
        </w:rPr>
      </w:pPr>
      <w:r w:rsidRPr="00F56B76">
        <w:rPr>
          <w:b/>
          <w:sz w:val="22"/>
          <w:szCs w:val="22"/>
          <w:shd w:val="clear" w:color="auto" w:fill="FFFFFF"/>
          <w:lang w:val="pt-BR"/>
        </w:rPr>
        <w:lastRenderedPageBreak/>
        <w:t>1</w:t>
      </w:r>
      <w:r w:rsidR="00125EBB">
        <w:rPr>
          <w:b/>
          <w:sz w:val="22"/>
          <w:szCs w:val="22"/>
          <w:shd w:val="clear" w:color="auto" w:fill="FFFFFF"/>
          <w:lang w:val="pt-BR"/>
        </w:rPr>
        <w:t>4</w:t>
      </w:r>
      <w:r w:rsidRPr="00F56B76">
        <w:rPr>
          <w:b/>
          <w:sz w:val="22"/>
          <w:szCs w:val="22"/>
          <w:shd w:val="clear" w:color="auto" w:fill="FFFFFF"/>
          <w:lang w:val="pt-BR"/>
        </w:rPr>
        <w:t>.2</w:t>
      </w:r>
      <w:r w:rsidRPr="00F56B76">
        <w:rPr>
          <w:sz w:val="22"/>
          <w:szCs w:val="22"/>
          <w:shd w:val="clear" w:color="auto" w:fill="FFFFFF"/>
          <w:lang w:val="pt-BR"/>
        </w:rPr>
        <w:t xml:space="preserve"> O Município emitirá as Ordens de Serviços, conforme a sua necessidade.</w:t>
      </w:r>
    </w:p>
    <w:p w:rsidR="008D76FC" w:rsidRPr="00F56B76" w:rsidRDefault="008D76FC" w:rsidP="005635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4</w:t>
      </w:r>
      <w:r w:rsidRPr="00F56B76">
        <w:rPr>
          <w:b/>
          <w:sz w:val="22"/>
          <w:szCs w:val="22"/>
          <w:shd w:val="clear" w:color="auto" w:fill="FFFFFF"/>
          <w:lang w:val="pt-BR"/>
        </w:rPr>
        <w:t>.3</w:t>
      </w:r>
      <w:r w:rsidRPr="00F56B76">
        <w:rPr>
          <w:sz w:val="22"/>
          <w:szCs w:val="22"/>
          <w:shd w:val="clear" w:color="auto" w:fill="FFFFFF"/>
          <w:lang w:val="pt-BR"/>
        </w:rPr>
        <w:t xml:space="preserve"> </w:t>
      </w:r>
      <w:r w:rsidR="00D062FD" w:rsidRPr="00F56B76">
        <w:rPr>
          <w:sz w:val="22"/>
          <w:szCs w:val="22"/>
          <w:shd w:val="clear" w:color="auto" w:fill="FFFFFF"/>
          <w:lang w:val="pt-BR"/>
        </w:rPr>
        <w:t xml:space="preserve">O prazo de </w:t>
      </w:r>
      <w:r w:rsidR="00D062FD" w:rsidRPr="00F56B76">
        <w:rPr>
          <w:b/>
          <w:sz w:val="22"/>
          <w:szCs w:val="22"/>
          <w:shd w:val="clear" w:color="auto" w:fill="FFFFFF"/>
          <w:lang w:val="pt-BR"/>
        </w:rPr>
        <w:t>conclusão</w:t>
      </w:r>
      <w:r w:rsidR="00D062FD" w:rsidRPr="00F56B76">
        <w:rPr>
          <w:sz w:val="22"/>
          <w:szCs w:val="22"/>
          <w:shd w:val="clear" w:color="auto" w:fill="FFFFFF"/>
          <w:lang w:val="pt-BR"/>
        </w:rPr>
        <w:t xml:space="preserve"> e entrega </w:t>
      </w:r>
      <w:r w:rsidR="00D062FD">
        <w:rPr>
          <w:sz w:val="22"/>
          <w:szCs w:val="22"/>
          <w:shd w:val="clear" w:color="auto" w:fill="FFFFFF"/>
          <w:lang w:val="pt-BR"/>
        </w:rPr>
        <w:t>será</w:t>
      </w:r>
      <w:r w:rsidR="00D062FD" w:rsidRPr="00F56B76">
        <w:rPr>
          <w:sz w:val="22"/>
          <w:szCs w:val="22"/>
          <w:shd w:val="clear" w:color="auto" w:fill="FFFFFF"/>
          <w:lang w:val="pt-BR"/>
        </w:rPr>
        <w:t xml:space="preserve"> </w:t>
      </w:r>
      <w:r w:rsidR="00D062FD" w:rsidRPr="00845EA5">
        <w:rPr>
          <w:sz w:val="22"/>
          <w:szCs w:val="22"/>
        </w:rPr>
        <w:t>conforme o Cronograma Físico-Financeiro (vide Termo de Referência, Anexo IV</w:t>
      </w:r>
      <w:r w:rsidR="00CB5FAF">
        <w:rPr>
          <w:sz w:val="22"/>
          <w:szCs w:val="22"/>
        </w:rPr>
        <w:t xml:space="preserve"> do Edital</w:t>
      </w:r>
      <w:r w:rsidR="00D062FD" w:rsidRPr="00845EA5">
        <w:rPr>
          <w:sz w:val="22"/>
          <w:szCs w:val="22"/>
        </w:rPr>
        <w:t>), contados do recebimento da Ordem de Serviço</w:t>
      </w:r>
      <w:r w:rsidRPr="00F56B76">
        <w:rPr>
          <w:sz w:val="22"/>
          <w:szCs w:val="22"/>
          <w:shd w:val="clear" w:color="auto" w:fill="FFFFFF"/>
          <w:lang w:val="pt-BR"/>
        </w:rPr>
        <w:t>.</w:t>
      </w:r>
    </w:p>
    <w:p w:rsidR="008D76FC" w:rsidRPr="00F56B76" w:rsidRDefault="008D76FC" w:rsidP="005635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shd w:val="clear" w:color="auto" w:fill="FFFFFF"/>
          <w:lang w:val="pt-BR"/>
        </w:rPr>
      </w:pPr>
      <w:r w:rsidRPr="00F56B76">
        <w:rPr>
          <w:b/>
          <w:sz w:val="22"/>
          <w:szCs w:val="22"/>
          <w:shd w:val="clear" w:color="auto" w:fill="FFFFFF"/>
          <w:lang w:val="pt-BR"/>
        </w:rPr>
        <w:t>1</w:t>
      </w:r>
      <w:r w:rsidR="00125EBB">
        <w:rPr>
          <w:b/>
          <w:sz w:val="22"/>
          <w:szCs w:val="22"/>
          <w:shd w:val="clear" w:color="auto" w:fill="FFFFFF"/>
          <w:lang w:val="pt-BR"/>
        </w:rPr>
        <w:t>4</w:t>
      </w:r>
      <w:r w:rsidRPr="00F56B76">
        <w:rPr>
          <w:b/>
          <w:sz w:val="22"/>
          <w:szCs w:val="22"/>
          <w:shd w:val="clear" w:color="auto" w:fill="FFFFFF"/>
          <w:lang w:val="pt-BR"/>
        </w:rPr>
        <w:t>.4</w:t>
      </w:r>
      <w:r w:rsidRPr="00F56B76">
        <w:rPr>
          <w:sz w:val="22"/>
          <w:szCs w:val="22"/>
          <w:shd w:val="clear" w:color="auto" w:fill="FFFFFF"/>
          <w:lang w:val="pt-BR"/>
        </w:rPr>
        <w:t xml:space="preserve"> O prazo de conclusão/entrega dos serviços será fixo e improrrogável, salvo motivo previsto em lei, comunicado pela </w:t>
      </w:r>
      <w:r w:rsidRPr="00125EBB">
        <w:rPr>
          <w:b/>
          <w:sz w:val="22"/>
          <w:szCs w:val="22"/>
          <w:shd w:val="clear" w:color="auto" w:fill="FFFFFF"/>
          <w:lang w:val="pt-BR"/>
        </w:rPr>
        <w:t>CONTRATADA</w:t>
      </w:r>
      <w:r w:rsidRPr="00F56B76">
        <w:rPr>
          <w:sz w:val="22"/>
          <w:szCs w:val="22"/>
          <w:shd w:val="clear" w:color="auto" w:fill="FFFFFF"/>
          <w:lang w:val="pt-BR"/>
        </w:rPr>
        <w:t xml:space="preserve">, </w:t>
      </w:r>
      <w:r w:rsidRPr="00F56B76">
        <w:rPr>
          <w:b/>
          <w:sz w:val="22"/>
          <w:szCs w:val="22"/>
          <w:shd w:val="clear" w:color="auto" w:fill="FFFFFF"/>
          <w:lang w:val="pt-BR"/>
        </w:rPr>
        <w:t>por escrito</w:t>
      </w:r>
      <w:r w:rsidRPr="00F56B76">
        <w:rPr>
          <w:sz w:val="22"/>
          <w:szCs w:val="22"/>
          <w:shd w:val="clear" w:color="auto" w:fill="FFFFFF"/>
          <w:lang w:val="pt-BR"/>
        </w:rPr>
        <w:t xml:space="preserve">, ao fiscal responsável, antes do vencimento do prazo. Autorizado e oficializado </w:t>
      </w:r>
      <w:r w:rsidR="00D062FD" w:rsidRPr="00F56B76">
        <w:rPr>
          <w:sz w:val="22"/>
          <w:szCs w:val="22"/>
          <w:shd w:val="clear" w:color="auto" w:fill="FFFFFF"/>
          <w:lang w:val="pt-BR"/>
        </w:rPr>
        <w:t>por escrito pel</w:t>
      </w:r>
      <w:r w:rsidR="00D062FD">
        <w:rPr>
          <w:sz w:val="22"/>
          <w:szCs w:val="22"/>
          <w:shd w:val="clear" w:color="auto" w:fill="FFFFFF"/>
          <w:lang w:val="pt-BR"/>
        </w:rPr>
        <w:t>a</w:t>
      </w:r>
      <w:r w:rsidR="00D062FD" w:rsidRPr="00F56B76">
        <w:rPr>
          <w:sz w:val="22"/>
          <w:szCs w:val="22"/>
          <w:shd w:val="clear" w:color="auto" w:fill="FFFFFF"/>
          <w:lang w:val="pt-BR"/>
        </w:rPr>
        <w:t xml:space="preserve"> Secretaria responsável, o prazo será prorrogado, dentro dos limites permitidos pela lei n° 8.666/93.</w:t>
      </w:r>
    </w:p>
    <w:p w:rsidR="008D76FC" w:rsidRPr="00F56B76" w:rsidRDefault="008D76FC" w:rsidP="0056358D">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jc w:val="both"/>
        <w:rPr>
          <w:b/>
          <w:sz w:val="22"/>
          <w:szCs w:val="22"/>
          <w:shd w:val="clear" w:color="auto" w:fill="FFFFFF"/>
          <w:lang w:val="pt-BR"/>
        </w:rPr>
      </w:pP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lang w:val="pt-BR"/>
        </w:rPr>
      </w:pPr>
      <w:r w:rsidRPr="00F56B76">
        <w:rPr>
          <w:b/>
          <w:sz w:val="22"/>
          <w:szCs w:val="22"/>
          <w:lang w:val="pt-BR"/>
        </w:rPr>
        <w:t xml:space="preserve">CLÁUSULA DÉCIMA </w:t>
      </w:r>
      <w:r w:rsidR="00125EBB">
        <w:rPr>
          <w:b/>
          <w:sz w:val="22"/>
          <w:szCs w:val="22"/>
          <w:lang w:val="pt-BR"/>
        </w:rPr>
        <w:t>QUINTA</w:t>
      </w:r>
      <w:r w:rsidRPr="00F56B76">
        <w:rPr>
          <w:b/>
          <w:sz w:val="22"/>
          <w:szCs w:val="22"/>
          <w:lang w:val="pt-BR"/>
        </w:rPr>
        <w:t xml:space="preserve"> – DO VALOR DO CONTRATO</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b/>
          <w:sz w:val="22"/>
          <w:szCs w:val="22"/>
          <w:lang w:val="pt-BR"/>
        </w:rPr>
        <w:t>1</w:t>
      </w:r>
      <w:r w:rsidR="00125EBB">
        <w:rPr>
          <w:b/>
          <w:sz w:val="22"/>
          <w:szCs w:val="22"/>
          <w:lang w:val="pt-BR"/>
        </w:rPr>
        <w:t>5</w:t>
      </w:r>
      <w:r w:rsidRPr="00F56B76">
        <w:rPr>
          <w:b/>
          <w:sz w:val="22"/>
          <w:szCs w:val="22"/>
          <w:lang w:val="pt-BR"/>
        </w:rPr>
        <w:t>.1</w:t>
      </w:r>
      <w:r w:rsidRPr="00F56B76">
        <w:rPr>
          <w:sz w:val="22"/>
          <w:szCs w:val="22"/>
          <w:lang w:val="pt-BR"/>
        </w:rPr>
        <w:t xml:space="preserve"> As partes </w:t>
      </w:r>
      <w:r w:rsidRPr="00CB5FAF">
        <w:rPr>
          <w:b/>
          <w:sz w:val="22"/>
          <w:szCs w:val="22"/>
          <w:lang w:val="pt-BR"/>
        </w:rPr>
        <w:t>CONTRATANTES</w:t>
      </w:r>
      <w:r w:rsidRPr="00F56B76">
        <w:rPr>
          <w:sz w:val="22"/>
          <w:szCs w:val="22"/>
          <w:lang w:val="pt-BR"/>
        </w:rPr>
        <w:t xml:space="preserve"> dão ao presente Contrato o valor global de </w:t>
      </w:r>
      <w:r w:rsidRPr="00F56B76">
        <w:rPr>
          <w:b/>
          <w:sz w:val="22"/>
          <w:szCs w:val="22"/>
          <w:lang w:val="pt-BR"/>
        </w:rPr>
        <w:t>R$ _____________</w:t>
      </w:r>
      <w:proofErr w:type="gramStart"/>
      <w:r w:rsidRPr="00F56B76">
        <w:rPr>
          <w:b/>
          <w:sz w:val="22"/>
          <w:szCs w:val="22"/>
          <w:lang w:val="pt-BR"/>
        </w:rPr>
        <w:t>(</w:t>
      </w:r>
      <w:proofErr w:type="gramEnd"/>
      <w:r w:rsidRPr="00F56B76">
        <w:rPr>
          <w:b/>
          <w:sz w:val="22"/>
          <w:szCs w:val="22"/>
          <w:lang w:val="pt-BR"/>
        </w:rPr>
        <w:t>....)</w:t>
      </w:r>
      <w:r w:rsidRPr="00F56B76">
        <w:rPr>
          <w:sz w:val="22"/>
          <w:szCs w:val="22"/>
          <w:lang w:val="pt-BR"/>
        </w:rPr>
        <w:t>, para todos os legais e jurídicos efeitos.</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sz w:val="22"/>
          <w:szCs w:val="22"/>
          <w:lang w:val="pt-BR"/>
        </w:rPr>
        <w:t>1</w:t>
      </w:r>
      <w:r w:rsidR="00125EBB">
        <w:rPr>
          <w:sz w:val="22"/>
          <w:szCs w:val="22"/>
          <w:lang w:val="pt-BR"/>
        </w:rPr>
        <w:t>5</w:t>
      </w:r>
      <w:r w:rsidRPr="00F56B76">
        <w:rPr>
          <w:sz w:val="22"/>
          <w:szCs w:val="22"/>
          <w:lang w:val="pt-BR"/>
        </w:rPr>
        <w:t>.1.1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lang w:val="pt-BR"/>
        </w:rPr>
      </w:pP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lang w:val="pt-BR"/>
        </w:rPr>
      </w:pPr>
      <w:r w:rsidRPr="00F56B76">
        <w:rPr>
          <w:b/>
          <w:sz w:val="22"/>
          <w:szCs w:val="22"/>
          <w:lang w:val="pt-BR"/>
        </w:rPr>
        <w:t>CLÁUSULA DÉCIMA S</w:t>
      </w:r>
      <w:r w:rsidR="00125EBB">
        <w:rPr>
          <w:b/>
          <w:sz w:val="22"/>
          <w:szCs w:val="22"/>
          <w:lang w:val="pt-BR"/>
        </w:rPr>
        <w:t>EXTA</w:t>
      </w:r>
      <w:r w:rsidRPr="00F56B76">
        <w:rPr>
          <w:b/>
          <w:sz w:val="22"/>
          <w:szCs w:val="22"/>
          <w:lang w:val="pt-BR"/>
        </w:rPr>
        <w:t xml:space="preserve"> – DAS DISPOSIÇÕES GERAIS</w:t>
      </w:r>
    </w:p>
    <w:p w:rsidR="008D76FC" w:rsidRPr="00F56B76" w:rsidRDefault="00125EBB"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Pr>
          <w:b/>
          <w:sz w:val="22"/>
          <w:szCs w:val="22"/>
          <w:lang w:val="pt-BR"/>
        </w:rPr>
        <w:t>16</w:t>
      </w:r>
      <w:r w:rsidR="008D76FC" w:rsidRPr="00F56B76">
        <w:rPr>
          <w:b/>
          <w:sz w:val="22"/>
          <w:szCs w:val="22"/>
          <w:lang w:val="pt-BR"/>
        </w:rPr>
        <w:t>.1</w:t>
      </w:r>
      <w:r w:rsidR="008D76FC" w:rsidRPr="00F56B76">
        <w:rPr>
          <w:sz w:val="22"/>
          <w:szCs w:val="22"/>
          <w:lang w:val="pt-BR"/>
        </w:rPr>
        <w:t xml:space="preserve"> Aplicam-se a este Contrato as disposições da Lei nº 8.666/93, e suas posteriores modificações, que regulamentam as licitações e contratações promovidas pela Administração Pública.</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b/>
          <w:sz w:val="22"/>
          <w:szCs w:val="22"/>
          <w:lang w:val="pt-BR"/>
        </w:rPr>
        <w:t>1</w:t>
      </w:r>
      <w:r w:rsidR="00125EBB">
        <w:rPr>
          <w:b/>
          <w:sz w:val="22"/>
          <w:szCs w:val="22"/>
          <w:lang w:val="pt-BR"/>
        </w:rPr>
        <w:t>6</w:t>
      </w:r>
      <w:r w:rsidRPr="00F56B76">
        <w:rPr>
          <w:b/>
          <w:sz w:val="22"/>
          <w:szCs w:val="22"/>
          <w:lang w:val="pt-BR"/>
        </w:rPr>
        <w:t>.2</w:t>
      </w:r>
      <w:r w:rsidRPr="00F56B76">
        <w:rPr>
          <w:sz w:val="22"/>
          <w:szCs w:val="22"/>
          <w:lang w:val="pt-BR"/>
        </w:rPr>
        <w:t xml:space="preserve"> Os serviços serão executados pela </w:t>
      </w:r>
      <w:r w:rsidRPr="00CB5FAF">
        <w:rPr>
          <w:b/>
          <w:sz w:val="22"/>
          <w:szCs w:val="22"/>
          <w:lang w:val="pt-BR"/>
        </w:rPr>
        <w:t>CONTRATADA</w:t>
      </w:r>
      <w:r w:rsidRPr="00F56B76">
        <w:rPr>
          <w:sz w:val="22"/>
          <w:szCs w:val="22"/>
          <w:lang w:val="pt-BR"/>
        </w:rPr>
        <w:t xml:space="preserve"> na forma descrita no </w:t>
      </w:r>
      <w:r w:rsidR="00CB5FAF" w:rsidRPr="00845EA5">
        <w:rPr>
          <w:sz w:val="22"/>
          <w:szCs w:val="22"/>
        </w:rPr>
        <w:t>Termo de Referência</w:t>
      </w:r>
      <w:r w:rsidR="00CB5FAF" w:rsidRPr="00F56B76">
        <w:rPr>
          <w:sz w:val="22"/>
          <w:szCs w:val="22"/>
          <w:lang w:val="pt-BR"/>
        </w:rPr>
        <w:t xml:space="preserve"> </w:t>
      </w:r>
      <w:r w:rsidRPr="00F56B76">
        <w:rPr>
          <w:sz w:val="22"/>
          <w:szCs w:val="22"/>
          <w:lang w:val="pt-BR"/>
        </w:rPr>
        <w:t>e seus anexos.</w:t>
      </w:r>
    </w:p>
    <w:p w:rsidR="008D76FC" w:rsidRPr="00F56B76" w:rsidRDefault="00125EBB"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Pr>
          <w:b/>
          <w:sz w:val="22"/>
          <w:szCs w:val="22"/>
          <w:lang w:val="pt-BR"/>
        </w:rPr>
        <w:t>16</w:t>
      </w:r>
      <w:r w:rsidR="008D76FC" w:rsidRPr="00F56B76">
        <w:rPr>
          <w:b/>
          <w:sz w:val="22"/>
          <w:szCs w:val="22"/>
          <w:lang w:val="pt-BR"/>
        </w:rPr>
        <w:t>.3</w:t>
      </w:r>
      <w:r w:rsidR="008D76FC" w:rsidRPr="00F56B76">
        <w:rPr>
          <w:sz w:val="22"/>
          <w:szCs w:val="22"/>
          <w:lang w:val="pt-BR"/>
        </w:rPr>
        <w:t xml:space="preserve"> Os casos omissos ou situações não explicitadas nas cláusulas deste Contrato serão decididos pela </w:t>
      </w:r>
      <w:r w:rsidR="008D76FC" w:rsidRPr="00CB5FAF">
        <w:rPr>
          <w:b/>
          <w:sz w:val="22"/>
          <w:szCs w:val="22"/>
          <w:lang w:val="pt-BR"/>
        </w:rPr>
        <w:t>CONTRATANTE</w:t>
      </w:r>
      <w:r w:rsidR="008D76FC" w:rsidRPr="00F56B76">
        <w:rPr>
          <w:sz w:val="22"/>
          <w:szCs w:val="22"/>
          <w:lang w:val="pt-BR"/>
        </w:rPr>
        <w:t xml:space="preserve">, segundo as disposições contidas na Lei Federal nº 10.406/2002, Lei Federal nº </w:t>
      </w:r>
      <w:proofErr w:type="gramStart"/>
      <w:r w:rsidR="008D76FC" w:rsidRPr="00F56B76">
        <w:rPr>
          <w:sz w:val="22"/>
          <w:szCs w:val="22"/>
          <w:lang w:val="pt-BR"/>
        </w:rPr>
        <w:t>8.078/1990, na Lei Complementar Federal nº</w:t>
      </w:r>
      <w:proofErr w:type="gramEnd"/>
      <w:r w:rsidR="008D76FC" w:rsidRPr="00F56B76">
        <w:rPr>
          <w:sz w:val="22"/>
          <w:szCs w:val="22"/>
          <w:lang w:val="pt-BR"/>
        </w:rPr>
        <w:t xml:space="preserve"> 123/2006, na Lei Federal nº 8.666/1993, Lei Federal 6.496/77, Lei Federal 5.194/66, Lei Federal n°12.378/2010, nas Normas da ABNT, Resoluções do CONFEA, CREA e CAU, e nos demais regulamentos e normas administrativas, que fazem parte integrante deste Contrato, independentemente de suas transcrições.</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sz w:val="22"/>
          <w:szCs w:val="22"/>
          <w:lang w:val="pt-BR"/>
        </w:rPr>
        <w:t xml:space="preserve">  </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lang w:val="pt-BR"/>
        </w:rPr>
      </w:pPr>
      <w:r w:rsidRPr="00F56B76">
        <w:rPr>
          <w:b/>
          <w:sz w:val="22"/>
          <w:szCs w:val="22"/>
          <w:lang w:val="pt-BR"/>
        </w:rPr>
        <w:t xml:space="preserve">CLÁUSULA DÉCIMA </w:t>
      </w:r>
      <w:r w:rsidR="00125EBB">
        <w:rPr>
          <w:b/>
          <w:sz w:val="22"/>
          <w:szCs w:val="22"/>
          <w:lang w:val="pt-BR"/>
        </w:rPr>
        <w:t>SÉTIMA</w:t>
      </w:r>
      <w:r w:rsidRPr="00F56B76">
        <w:rPr>
          <w:b/>
          <w:sz w:val="22"/>
          <w:szCs w:val="22"/>
          <w:lang w:val="pt-BR"/>
        </w:rPr>
        <w:t xml:space="preserve"> – DO</w:t>
      </w:r>
      <w:r w:rsidRPr="00F56B76">
        <w:rPr>
          <w:sz w:val="22"/>
          <w:szCs w:val="22"/>
          <w:lang w:val="pt-BR"/>
        </w:rPr>
        <w:t xml:space="preserve"> </w:t>
      </w:r>
      <w:r w:rsidRPr="00F56B76">
        <w:rPr>
          <w:b/>
          <w:sz w:val="22"/>
          <w:szCs w:val="22"/>
          <w:lang w:val="pt-BR"/>
        </w:rPr>
        <w:t>FORO</w:t>
      </w:r>
    </w:p>
    <w:p w:rsidR="008D76FC" w:rsidRPr="00F56B76" w:rsidRDefault="008D76FC" w:rsidP="0056358D">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b/>
          <w:sz w:val="22"/>
          <w:szCs w:val="22"/>
          <w:lang w:val="pt-BR"/>
        </w:rPr>
        <w:t>1</w:t>
      </w:r>
      <w:r w:rsidR="00125EBB">
        <w:rPr>
          <w:b/>
          <w:sz w:val="22"/>
          <w:szCs w:val="22"/>
          <w:lang w:val="pt-BR"/>
        </w:rPr>
        <w:t>7</w:t>
      </w:r>
      <w:r w:rsidRPr="00F56B76">
        <w:rPr>
          <w:b/>
          <w:sz w:val="22"/>
          <w:szCs w:val="22"/>
          <w:lang w:val="pt-BR"/>
        </w:rPr>
        <w:t>.1</w:t>
      </w:r>
      <w:r w:rsidRPr="00F56B76">
        <w:rPr>
          <w:sz w:val="22"/>
          <w:szCs w:val="22"/>
          <w:lang w:val="pt-BR"/>
        </w:rPr>
        <w:t xml:space="preserve"> Elegem as partes </w:t>
      </w:r>
      <w:r w:rsidRPr="00FC476C">
        <w:rPr>
          <w:b/>
          <w:sz w:val="22"/>
          <w:szCs w:val="22"/>
          <w:lang w:val="pt-BR"/>
        </w:rPr>
        <w:t>CONTRATANTES</w:t>
      </w:r>
      <w:r w:rsidRPr="00F56B76">
        <w:rPr>
          <w:sz w:val="22"/>
          <w:szCs w:val="22"/>
          <w:lang w:val="pt-BR"/>
        </w:rPr>
        <w:t xml:space="preserve"> o Foro desta cidade, para dirimir todas e quaisquer controvérsias oriundas deste Contrato, renunciando expressamente a qualquer outro, por mais privilegiado que seja.</w:t>
      </w:r>
    </w:p>
    <w:p w:rsidR="008D76FC" w:rsidRPr="00F56B76" w:rsidRDefault="008D76FC" w:rsidP="00563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p>
    <w:p w:rsidR="008D76FC" w:rsidRPr="00F56B76" w:rsidRDefault="008D76FC" w:rsidP="005635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pt-BR"/>
        </w:rPr>
      </w:pPr>
      <w:r w:rsidRPr="00F56B76">
        <w:rPr>
          <w:sz w:val="22"/>
          <w:szCs w:val="22"/>
          <w:lang w:val="pt-BR"/>
        </w:rPr>
        <w:t xml:space="preserve">E assim, por estarem de acordo, ajustados e contratados, </w:t>
      </w:r>
      <w:proofErr w:type="gramStart"/>
      <w:r w:rsidRPr="00F56B76">
        <w:rPr>
          <w:sz w:val="22"/>
          <w:szCs w:val="22"/>
          <w:lang w:val="pt-BR"/>
        </w:rPr>
        <w:t>após</w:t>
      </w:r>
      <w:proofErr w:type="gramEnd"/>
      <w:r w:rsidRPr="00F56B76">
        <w:rPr>
          <w:sz w:val="22"/>
          <w:szCs w:val="22"/>
          <w:lang w:val="pt-BR"/>
        </w:rPr>
        <w:t xml:space="preserve"> lido e achado conforme, as partes a seguir firmam o presente Contrato em 03 (três) vias, de igual teor e forma, para um só efeito, na presença de 02 (duas) testemunhas abaixo assinadas.</w:t>
      </w:r>
    </w:p>
    <w:p w:rsidR="008D76FC" w:rsidRPr="00F56B76" w:rsidRDefault="008D76FC" w:rsidP="0056358D">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rPr>
      </w:pPr>
    </w:p>
    <w:p w:rsidR="008D76FC" w:rsidRPr="00F56B76" w:rsidRDefault="008D76FC" w:rsidP="005635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2"/>
        </w:rPr>
      </w:pPr>
      <w:r w:rsidRPr="00F56B76">
        <w:rPr>
          <w:sz w:val="22"/>
        </w:rPr>
        <w:t>Gaspar (SC),  em   .... de ..... de 201</w:t>
      </w:r>
      <w:r w:rsidR="00340D85" w:rsidRPr="00F56B76">
        <w:rPr>
          <w:sz w:val="22"/>
        </w:rPr>
        <w:t>9</w:t>
      </w:r>
      <w:r w:rsidRPr="00F56B76">
        <w:rPr>
          <w:sz w:val="22"/>
        </w:rPr>
        <w:t>.</w:t>
      </w:r>
    </w:p>
    <w:p w:rsidR="008D76FC" w:rsidRDefault="008D76FC" w:rsidP="005635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153684" w:rsidRDefault="00153684" w:rsidP="005635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p w:rsidR="00153684" w:rsidRDefault="00153684" w:rsidP="00153684">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cs="Book Antiqua"/>
          <w:b/>
          <w:sz w:val="22"/>
          <w:szCs w:val="22"/>
          <w:lang w:val="pt-BR" w:eastAsia="pt-BR"/>
        </w:rPr>
      </w:pPr>
      <w:r>
        <w:rPr>
          <w:rFonts w:ascii="Book Antiqua" w:hAnsi="Book Antiqua" w:cs="Book Antiqua"/>
          <w:b/>
          <w:sz w:val="22"/>
          <w:szCs w:val="22"/>
          <w:lang w:val="pt-BR" w:eastAsia="pt-BR"/>
        </w:rPr>
        <w:t>CONTRATANTE</w:t>
      </w:r>
    </w:p>
    <w:p w:rsidR="00153684" w:rsidRDefault="00153684" w:rsidP="00153684">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rPr>
      </w:pPr>
    </w:p>
    <w:p w:rsidR="00153684" w:rsidRDefault="00153684" w:rsidP="00153684">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r>
        <w:rPr>
          <w:rFonts w:ascii="Book Antiqua" w:eastAsia="Book Antiqua" w:hAnsi="Book Antiqua"/>
          <w:b/>
          <w:sz w:val="22"/>
        </w:rPr>
        <w:t>(Razão Social)</w:t>
      </w:r>
    </w:p>
    <w:p w:rsidR="00153684" w:rsidRDefault="00153684" w:rsidP="00153684">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sz w:val="22"/>
        </w:rPr>
      </w:pPr>
      <w:r>
        <w:rPr>
          <w:rFonts w:ascii="Book Antiqua" w:eastAsia="Book Antiqua" w:hAnsi="Book Antiqua"/>
          <w:b/>
          <w:sz w:val="22"/>
        </w:rPr>
        <w:t>CONTRATADA</w:t>
      </w:r>
    </w:p>
    <w:p w:rsidR="00153684" w:rsidRDefault="00153684" w:rsidP="00153684">
      <w:pPr>
        <w:pStyle w:val="Normal0"/>
        <w:widowControl w:val="0"/>
        <w:tabs>
          <w:tab w:val="left" w:pos="9498"/>
        </w:tabs>
        <w:ind w:right="1"/>
        <w:jc w:val="center"/>
        <w:rPr>
          <w:rFonts w:ascii="Book Antiqua" w:eastAsia="Book Antiqua" w:hAnsi="Book Antiqua"/>
          <w:sz w:val="22"/>
        </w:rPr>
      </w:pPr>
    </w:p>
    <w:p w:rsidR="00153684" w:rsidRDefault="00153684" w:rsidP="00153684">
      <w:pPr>
        <w:pStyle w:val="Normal0"/>
        <w:widowControl w:val="0"/>
        <w:tabs>
          <w:tab w:val="left" w:pos="9498"/>
        </w:tabs>
        <w:ind w:right="1"/>
        <w:jc w:val="center"/>
        <w:rPr>
          <w:rFonts w:ascii="Book Antiqua" w:eastAsia="Book Antiqua" w:hAnsi="Book Antiqua"/>
          <w:sz w:val="22"/>
        </w:rPr>
      </w:pPr>
      <w:r>
        <w:rPr>
          <w:rFonts w:ascii="Book Antiqua" w:eastAsia="Book Antiqua" w:hAnsi="Book Antiqua"/>
          <w:sz w:val="22"/>
        </w:rPr>
        <w:t>Testemunhas:</w:t>
      </w:r>
    </w:p>
    <w:p w:rsidR="00153684" w:rsidRDefault="00153684" w:rsidP="00153684">
      <w:pPr>
        <w:pStyle w:val="Normal0"/>
        <w:widowControl w:val="0"/>
        <w:tabs>
          <w:tab w:val="left" w:pos="9498"/>
        </w:tabs>
        <w:ind w:right="1"/>
        <w:jc w:val="center"/>
        <w:rPr>
          <w:rFonts w:ascii="Book Antiqua" w:eastAsia="Book Antiqua" w:hAnsi="Book Antiqua"/>
          <w:sz w:val="22"/>
        </w:rPr>
      </w:pPr>
    </w:p>
    <w:p w:rsidR="00153684" w:rsidRDefault="00153684" w:rsidP="00153684">
      <w:pPr>
        <w:pStyle w:val="Normal0"/>
        <w:widowControl w:val="0"/>
        <w:tabs>
          <w:tab w:val="left" w:pos="9498"/>
        </w:tabs>
        <w:ind w:right="1"/>
        <w:jc w:val="center"/>
        <w:rPr>
          <w:rFonts w:ascii="Book Antiqua" w:eastAsia="Book Antiqua" w:hAnsi="Book Antiqua"/>
          <w:sz w:val="22"/>
        </w:rPr>
      </w:pPr>
      <w:r>
        <w:rPr>
          <w:rFonts w:ascii="Book Antiqua" w:eastAsia="Book Antiqua" w:hAnsi="Book Antiqua"/>
          <w:sz w:val="22"/>
        </w:rPr>
        <w:t>___________________________________      ___________________________________</w:t>
      </w:r>
    </w:p>
    <w:p w:rsidR="00153684" w:rsidRPr="00F32A32" w:rsidRDefault="00153684" w:rsidP="00153684">
      <w:pPr>
        <w:pStyle w:val="western"/>
        <w:tabs>
          <w:tab w:val="left" w:pos="9498"/>
        </w:tabs>
        <w:suppressAutoHyphens/>
        <w:spacing w:before="0" w:after="0"/>
        <w:ind w:right="1"/>
        <w:jc w:val="center"/>
        <w:rPr>
          <w:rFonts w:ascii="Book Antiqua" w:eastAsia="Book Antiqua" w:hAnsi="Book Antiqua"/>
          <w:b/>
          <w:color w:val="000000"/>
          <w:sz w:val="22"/>
          <w:szCs w:val="22"/>
        </w:rPr>
      </w:pPr>
    </w:p>
    <w:p w:rsidR="008D76FC" w:rsidRPr="00F56B76" w:rsidRDefault="008D76FC" w:rsidP="00094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rPr>
      </w:pPr>
    </w:p>
    <w:sectPr w:rsidR="008D76FC" w:rsidRPr="00F56B76" w:rsidSect="00094CBB">
      <w:headerReference w:type="default" r:id="rId13"/>
      <w:footerReference w:type="default" r:id="rId14"/>
      <w:pgSz w:w="11907" w:h="16834"/>
      <w:pgMar w:top="1134" w:right="1134" w:bottom="1418" w:left="1134" w:header="720"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A0" w:rsidRDefault="000D39A0" w:rsidP="002D4145">
      <w:r>
        <w:separator/>
      </w:r>
    </w:p>
  </w:endnote>
  <w:endnote w:type="continuationSeparator" w:id="1">
    <w:p w:rsidR="000D39A0" w:rsidRDefault="000D39A0" w:rsidP="002D4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0" w:rsidRDefault="000D39A0" w:rsidP="00F76052">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67"/>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w:t>
    </w:r>
  </w:p>
  <w:p w:rsidR="000D39A0" w:rsidRPr="006D2CDD" w:rsidRDefault="000D39A0" w:rsidP="00FE08E0">
    <w:pPr>
      <w:pStyle w:val="Normal0"/>
      <w:ind w:right="-567"/>
      <w:rPr>
        <w:rFonts w:ascii="Times New Roman" w:eastAsia="Times New Roman" w:hAnsi="Times New Roman"/>
        <w:sz w:val="18"/>
        <w:lang w:val="pt-BR"/>
      </w:rPr>
    </w:pPr>
    <w:r>
      <w:rPr>
        <w:rFonts w:ascii="Book Antiqua" w:eastAsia="Book Antiqua" w:hAnsi="Book Antiqua"/>
        <w:sz w:val="17"/>
        <w:szCs w:val="17"/>
        <w:lang w:val="pt-BR"/>
      </w:rPr>
      <w:t>Rua São Pedro, 128</w:t>
    </w:r>
    <w:r w:rsidRPr="005458E8">
      <w:rPr>
        <w:rFonts w:ascii="Book Antiqua" w:eastAsia="Book Antiqua" w:hAnsi="Book Antiqua"/>
        <w:sz w:val="17"/>
        <w:szCs w:val="17"/>
        <w:lang w:val="pt-BR"/>
      </w:rPr>
      <w:t xml:space="preserve"> – Edifício Edson Elias </w:t>
    </w:r>
    <w:proofErr w:type="spellStart"/>
    <w:r w:rsidRPr="005458E8">
      <w:rPr>
        <w:rFonts w:ascii="Book Antiqua" w:eastAsia="Book Antiqua" w:hAnsi="Book Antiqua"/>
        <w:sz w:val="17"/>
        <w:szCs w:val="17"/>
        <w:lang w:val="pt-BR"/>
      </w:rPr>
      <w:t>Wieser</w:t>
    </w:r>
    <w:proofErr w:type="spellEnd"/>
    <w:r w:rsidRPr="005458E8">
      <w:rPr>
        <w:rFonts w:ascii="Book Antiqua" w:eastAsia="Book Antiqua" w:hAnsi="Book Antiqua"/>
        <w:sz w:val="17"/>
        <w:szCs w:val="17"/>
        <w:lang w:val="pt-BR"/>
      </w:rPr>
      <w:t xml:space="preserve"> - Centro | 89.110-082 Gaspar/SC | </w:t>
    </w:r>
    <w:r w:rsidRPr="005458E8">
      <w:rPr>
        <w:rFonts w:ascii="Book Antiqua" w:eastAsia="Book Antiqua" w:hAnsi="Book Antiqua"/>
        <w:color w:val="000000"/>
        <w:sz w:val="17"/>
        <w:szCs w:val="17"/>
        <w:lang w:val="pt-BR"/>
      </w:rPr>
      <w:t xml:space="preserve">(47) 3331-6300 | </w:t>
    </w:r>
    <w:r w:rsidRPr="005458E8">
      <w:rPr>
        <w:rFonts w:ascii="Book Antiqua" w:eastAsia="Book Antiqua" w:hAnsi="Book Antiqua"/>
        <w:sz w:val="17"/>
        <w:szCs w:val="17"/>
        <w:lang w:val="pt-BR"/>
      </w:rPr>
      <w:t>www.gaspar.sc.gov.br</w:t>
    </w:r>
  </w:p>
  <w:p w:rsidR="000D39A0" w:rsidRDefault="000D39A0" w:rsidP="00FE08E0">
    <w:pPr>
      <w:pStyle w:val="Rodap"/>
      <w:ind w:right="-567"/>
      <w:jc w:val="right"/>
      <w:rPr>
        <w:rFonts w:ascii="Cambria" w:hAnsi="Cambria"/>
        <w:sz w:val="16"/>
        <w:szCs w:val="16"/>
      </w:rPr>
    </w:pPr>
  </w:p>
  <w:p w:rsidR="000D39A0" w:rsidRDefault="000D39A0">
    <w:pPr>
      <w:pStyle w:val="Rodap"/>
      <w:jc w:val="right"/>
    </w:pPr>
    <w:r w:rsidRPr="00671246">
      <w:rPr>
        <w:rFonts w:ascii="Cambria" w:hAnsi="Cambria"/>
        <w:sz w:val="16"/>
        <w:szCs w:val="16"/>
      </w:rPr>
      <w:t xml:space="preserve">Página </w:t>
    </w:r>
    <w:r w:rsidRPr="00671246">
      <w:rPr>
        <w:rFonts w:ascii="Cambria" w:hAnsi="Cambria"/>
        <w:b/>
        <w:sz w:val="16"/>
        <w:szCs w:val="16"/>
      </w:rPr>
      <w:fldChar w:fldCharType="begin"/>
    </w:r>
    <w:r w:rsidRPr="00671246">
      <w:rPr>
        <w:rFonts w:ascii="Cambria" w:hAnsi="Cambria"/>
        <w:b/>
        <w:sz w:val="16"/>
        <w:szCs w:val="16"/>
      </w:rPr>
      <w:instrText>PAGE</w:instrText>
    </w:r>
    <w:r w:rsidRPr="00671246">
      <w:rPr>
        <w:rFonts w:ascii="Cambria" w:hAnsi="Cambria"/>
        <w:b/>
        <w:sz w:val="16"/>
        <w:szCs w:val="16"/>
      </w:rPr>
      <w:fldChar w:fldCharType="separate"/>
    </w:r>
    <w:r w:rsidR="00382A5E">
      <w:rPr>
        <w:rFonts w:ascii="Cambria" w:hAnsi="Cambria"/>
        <w:b/>
        <w:noProof/>
        <w:sz w:val="16"/>
        <w:szCs w:val="16"/>
      </w:rPr>
      <w:t>18</w:t>
    </w:r>
    <w:r w:rsidRPr="00671246">
      <w:rPr>
        <w:rFonts w:ascii="Cambria" w:hAnsi="Cambria"/>
        <w:b/>
        <w:sz w:val="16"/>
        <w:szCs w:val="16"/>
      </w:rPr>
      <w:fldChar w:fldCharType="end"/>
    </w:r>
    <w:r w:rsidRPr="00671246">
      <w:rPr>
        <w:rFonts w:ascii="Cambria" w:hAnsi="Cambria"/>
        <w:sz w:val="16"/>
        <w:szCs w:val="16"/>
      </w:rPr>
      <w:t xml:space="preserve"> de </w:t>
    </w:r>
    <w:r w:rsidRPr="00671246">
      <w:rPr>
        <w:rFonts w:ascii="Cambria" w:hAnsi="Cambria"/>
        <w:b/>
        <w:sz w:val="16"/>
        <w:szCs w:val="16"/>
      </w:rPr>
      <w:fldChar w:fldCharType="begin"/>
    </w:r>
    <w:r w:rsidRPr="00671246">
      <w:rPr>
        <w:rFonts w:ascii="Cambria" w:hAnsi="Cambria"/>
        <w:b/>
        <w:sz w:val="16"/>
        <w:szCs w:val="16"/>
      </w:rPr>
      <w:instrText>NUMPAGES</w:instrText>
    </w:r>
    <w:r w:rsidRPr="00671246">
      <w:rPr>
        <w:rFonts w:ascii="Cambria" w:hAnsi="Cambria"/>
        <w:b/>
        <w:sz w:val="16"/>
        <w:szCs w:val="16"/>
      </w:rPr>
      <w:fldChar w:fldCharType="separate"/>
    </w:r>
    <w:r w:rsidR="00382A5E">
      <w:rPr>
        <w:rFonts w:ascii="Cambria" w:hAnsi="Cambria"/>
        <w:b/>
        <w:noProof/>
        <w:sz w:val="16"/>
        <w:szCs w:val="16"/>
      </w:rPr>
      <w:t>33</w:t>
    </w:r>
    <w:r w:rsidRPr="00671246">
      <w:rPr>
        <w:rFonts w:ascii="Cambria" w:hAnsi="Cambria"/>
        <w:b/>
        <w:sz w:val="16"/>
        <w:szCs w:val="16"/>
      </w:rPr>
      <w:fldChar w:fldCharType="end"/>
    </w:r>
  </w:p>
  <w:p w:rsidR="000D39A0" w:rsidRPr="00671246" w:rsidRDefault="000D39A0" w:rsidP="00B30AC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0" w:rsidRDefault="000D39A0">
    <w:pPr>
      <w:pStyle w:val="Rodap"/>
      <w:jc w:val="right"/>
    </w:pPr>
    <w:fldSimple w:instr=" PAGE   \* MERGEFORMAT ">
      <w:r>
        <w:rPr>
          <w:noProof/>
        </w:rPr>
        <w:t>1</w:t>
      </w:r>
    </w:fldSimple>
  </w:p>
  <w:p w:rsidR="000D39A0" w:rsidRDefault="000D39A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0" w:rsidRDefault="000D39A0">
    <w:pPr>
      <w:pStyle w:val="Rodap"/>
      <w:jc w:val="right"/>
      <w:rPr>
        <w:sz w:val="16"/>
        <w:szCs w:val="16"/>
      </w:rPr>
    </w:pPr>
  </w:p>
  <w:p w:rsidR="000D39A0" w:rsidRPr="006D2CDD" w:rsidRDefault="000D39A0" w:rsidP="00EA18A9">
    <w:pPr>
      <w:pStyle w:val="Normal0"/>
      <w:ind w:right="-567"/>
      <w:rPr>
        <w:rFonts w:ascii="Times New Roman" w:eastAsia="Times New Roman" w:hAnsi="Times New Roman"/>
        <w:sz w:val="18"/>
        <w:lang w:val="pt-BR"/>
      </w:rPr>
    </w:pPr>
    <w:r>
      <w:rPr>
        <w:rFonts w:ascii="Book Antiqua" w:eastAsia="Book Antiqua" w:hAnsi="Book Antiqua"/>
        <w:sz w:val="17"/>
        <w:szCs w:val="17"/>
        <w:lang w:val="pt-BR"/>
      </w:rPr>
      <w:t>Rua São Pedro, 128</w:t>
    </w:r>
    <w:r w:rsidRPr="005458E8">
      <w:rPr>
        <w:rFonts w:ascii="Book Antiqua" w:eastAsia="Book Antiqua" w:hAnsi="Book Antiqua"/>
        <w:sz w:val="17"/>
        <w:szCs w:val="17"/>
        <w:lang w:val="pt-BR"/>
      </w:rPr>
      <w:t xml:space="preserve"> – Edifício Edson Elias </w:t>
    </w:r>
    <w:proofErr w:type="spellStart"/>
    <w:r w:rsidRPr="005458E8">
      <w:rPr>
        <w:rFonts w:ascii="Book Antiqua" w:eastAsia="Book Antiqua" w:hAnsi="Book Antiqua"/>
        <w:sz w:val="17"/>
        <w:szCs w:val="17"/>
        <w:lang w:val="pt-BR"/>
      </w:rPr>
      <w:t>Wieser</w:t>
    </w:r>
    <w:proofErr w:type="spellEnd"/>
    <w:r w:rsidRPr="005458E8">
      <w:rPr>
        <w:rFonts w:ascii="Book Antiqua" w:eastAsia="Book Antiqua" w:hAnsi="Book Antiqua"/>
        <w:sz w:val="17"/>
        <w:szCs w:val="17"/>
        <w:lang w:val="pt-BR"/>
      </w:rPr>
      <w:t xml:space="preserve"> - Centro | 89.110-082 Gaspar/SC | </w:t>
    </w:r>
    <w:r w:rsidRPr="005458E8">
      <w:rPr>
        <w:rFonts w:ascii="Book Antiqua" w:eastAsia="Book Antiqua" w:hAnsi="Book Antiqua"/>
        <w:color w:val="000000"/>
        <w:sz w:val="17"/>
        <w:szCs w:val="17"/>
        <w:lang w:val="pt-BR"/>
      </w:rPr>
      <w:t xml:space="preserve">(47) 3331-6300 | </w:t>
    </w:r>
    <w:r w:rsidRPr="005458E8">
      <w:rPr>
        <w:rFonts w:ascii="Book Antiqua" w:eastAsia="Book Antiqua" w:hAnsi="Book Antiqua"/>
        <w:sz w:val="17"/>
        <w:szCs w:val="17"/>
        <w:lang w:val="pt-BR"/>
      </w:rPr>
      <w:t>www.gaspar.sc.gov.br</w:t>
    </w:r>
  </w:p>
  <w:p w:rsidR="000D39A0" w:rsidRDefault="000D39A0">
    <w:pPr>
      <w:pStyle w:val="Rodap"/>
      <w:jc w:val="right"/>
      <w:rPr>
        <w:sz w:val="16"/>
        <w:szCs w:val="16"/>
      </w:rPr>
    </w:pPr>
  </w:p>
  <w:p w:rsidR="000D39A0" w:rsidRPr="00710EC4" w:rsidRDefault="000D39A0">
    <w:pPr>
      <w:pStyle w:val="Rodap"/>
      <w:jc w:val="right"/>
      <w:rPr>
        <w:sz w:val="16"/>
        <w:szCs w:val="16"/>
      </w:rPr>
    </w:pPr>
    <w:r w:rsidRPr="00710EC4">
      <w:rPr>
        <w:sz w:val="16"/>
        <w:szCs w:val="16"/>
      </w:rPr>
      <w:t xml:space="preserve">Página </w:t>
    </w:r>
    <w:r w:rsidRPr="00710EC4">
      <w:rPr>
        <w:b/>
        <w:sz w:val="16"/>
        <w:szCs w:val="16"/>
      </w:rPr>
      <w:fldChar w:fldCharType="begin"/>
    </w:r>
    <w:r w:rsidRPr="00710EC4">
      <w:rPr>
        <w:b/>
        <w:sz w:val="16"/>
        <w:szCs w:val="16"/>
      </w:rPr>
      <w:instrText>PAGE</w:instrText>
    </w:r>
    <w:r w:rsidRPr="00710EC4">
      <w:rPr>
        <w:b/>
        <w:sz w:val="16"/>
        <w:szCs w:val="16"/>
      </w:rPr>
      <w:fldChar w:fldCharType="separate"/>
    </w:r>
    <w:r w:rsidR="00382A5E">
      <w:rPr>
        <w:b/>
        <w:noProof/>
        <w:sz w:val="16"/>
        <w:szCs w:val="16"/>
      </w:rPr>
      <w:t>25</w:t>
    </w:r>
    <w:r w:rsidRPr="00710EC4">
      <w:rPr>
        <w:b/>
        <w:sz w:val="16"/>
        <w:szCs w:val="16"/>
      </w:rPr>
      <w:fldChar w:fldCharType="end"/>
    </w:r>
    <w:r w:rsidRPr="00710EC4">
      <w:rPr>
        <w:sz w:val="16"/>
        <w:szCs w:val="16"/>
      </w:rPr>
      <w:t xml:space="preserve"> de </w:t>
    </w:r>
    <w:r w:rsidRPr="00710EC4">
      <w:rPr>
        <w:b/>
        <w:sz w:val="16"/>
        <w:szCs w:val="16"/>
      </w:rPr>
      <w:fldChar w:fldCharType="begin"/>
    </w:r>
    <w:r w:rsidRPr="00710EC4">
      <w:rPr>
        <w:b/>
        <w:sz w:val="16"/>
        <w:szCs w:val="16"/>
      </w:rPr>
      <w:instrText>NUMPAGES</w:instrText>
    </w:r>
    <w:r w:rsidRPr="00710EC4">
      <w:rPr>
        <w:b/>
        <w:sz w:val="16"/>
        <w:szCs w:val="16"/>
      </w:rPr>
      <w:fldChar w:fldCharType="separate"/>
    </w:r>
    <w:r w:rsidR="00382A5E">
      <w:rPr>
        <w:b/>
        <w:noProof/>
        <w:sz w:val="16"/>
        <w:szCs w:val="16"/>
      </w:rPr>
      <w:t>33</w:t>
    </w:r>
    <w:r w:rsidRPr="00710EC4">
      <w:rPr>
        <w:b/>
        <w:sz w:val="16"/>
        <w:szCs w:val="16"/>
      </w:rPr>
      <w:fldChar w:fldCharType="end"/>
    </w:r>
  </w:p>
  <w:p w:rsidR="000D39A0" w:rsidRDefault="000D39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A0" w:rsidRDefault="000D39A0" w:rsidP="002D4145">
      <w:r>
        <w:separator/>
      </w:r>
    </w:p>
  </w:footnote>
  <w:footnote w:type="continuationSeparator" w:id="1">
    <w:p w:rsidR="000D39A0" w:rsidRDefault="000D39A0" w:rsidP="002D4145">
      <w:r>
        <w:continuationSeparator/>
      </w:r>
    </w:p>
  </w:footnote>
  <w:footnote w:id="2">
    <w:p w:rsidR="000D39A0" w:rsidRPr="005F26E6" w:rsidRDefault="000D39A0" w:rsidP="005F26E6">
      <w:pPr>
        <w:pStyle w:val="Textodenotaderodap"/>
        <w:ind w:left="142" w:right="1" w:hanging="142"/>
        <w:rPr>
          <w:sz w:val="22"/>
          <w:szCs w:val="22"/>
        </w:rPr>
      </w:pPr>
      <w:r w:rsidRPr="005F26E6">
        <w:rPr>
          <w:rStyle w:val="Refdenotaderodap"/>
          <w:sz w:val="22"/>
          <w:szCs w:val="22"/>
        </w:rPr>
        <w:footnoteRef/>
      </w:r>
      <w:r w:rsidRPr="005F26E6">
        <w:rPr>
          <w:sz w:val="22"/>
          <w:szCs w:val="22"/>
        </w:rPr>
        <w:t xml:space="preserve"> </w:t>
      </w:r>
      <w:r w:rsidRPr="005F26E6">
        <w:rPr>
          <w:sz w:val="22"/>
          <w:szCs w:val="22"/>
          <w:highlight w:val="yellow"/>
        </w:rPr>
        <w:t>CASO A EMPRESA SE ENQUADRE NA CONDIÇÃO DE MICROEMPRESA OU EMPRESA DE PEQUENO PORTE MANTER ESTA FRASE</w:t>
      </w:r>
      <w:r w:rsidRPr="005F26E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A0" w:rsidRDefault="000D39A0"/>
  <w:tbl>
    <w:tblPr>
      <w:tblW w:w="10454" w:type="dxa"/>
      <w:tblInd w:w="-176" w:type="dxa"/>
      <w:tblLayout w:type="fixed"/>
      <w:tblLook w:val="0000"/>
    </w:tblPr>
    <w:tblGrid>
      <w:gridCol w:w="284"/>
      <w:gridCol w:w="1742"/>
      <w:gridCol w:w="1660"/>
      <w:gridCol w:w="6379"/>
      <w:gridCol w:w="389"/>
    </w:tblGrid>
    <w:tr w:rsidR="000D39A0" w:rsidRPr="00687DC8" w:rsidTr="00886E7C">
      <w:trPr>
        <w:gridAfter w:val="1"/>
        <w:wAfter w:w="389" w:type="dxa"/>
        <w:trHeight w:val="964"/>
      </w:trPr>
      <w:tc>
        <w:tcPr>
          <w:tcW w:w="3686" w:type="dxa"/>
          <w:gridSpan w:val="3"/>
          <w:tcBorders>
            <w:top w:val="nil"/>
            <w:left w:val="nil"/>
            <w:bottom w:val="nil"/>
            <w:right w:val="nil"/>
          </w:tcBorders>
        </w:tcPr>
        <w:p w:rsidR="000D39A0" w:rsidRPr="00E22CAA" w:rsidRDefault="000D39A0" w:rsidP="00F76052">
          <w:pPr>
            <w:tabs>
              <w:tab w:val="left" w:pos="2761"/>
            </w:tabs>
            <w:ind w:left="176"/>
          </w:pPr>
          <w:r>
            <w:rPr>
              <w:noProof/>
              <w:lang w:val="pt-BR" w:eastAsia="pt-BR"/>
            </w:rPr>
            <w:drawing>
              <wp:inline distT="0" distB="0" distL="0" distR="0">
                <wp:extent cx="771525" cy="847725"/>
                <wp:effectExtent l="19050" t="0" r="9525" b="0"/>
                <wp:docPr id="2"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71525" cy="847725"/>
                        </a:xfrm>
                        <a:prstGeom prst="rect">
                          <a:avLst/>
                        </a:prstGeom>
                        <a:noFill/>
                        <a:ln w="9525">
                          <a:noFill/>
                          <a:miter lim="800000"/>
                          <a:headEnd/>
                          <a:tailEnd/>
                        </a:ln>
                      </pic:spPr>
                    </pic:pic>
                  </a:graphicData>
                </a:graphic>
              </wp:inline>
            </w:drawing>
          </w:r>
        </w:p>
      </w:tc>
      <w:tc>
        <w:tcPr>
          <w:tcW w:w="6379" w:type="dxa"/>
          <w:tcBorders>
            <w:top w:val="nil"/>
            <w:left w:val="nil"/>
            <w:bottom w:val="nil"/>
            <w:right w:val="nil"/>
          </w:tcBorders>
        </w:tcPr>
        <w:p w:rsidR="000D39A0" w:rsidRPr="009F787D" w:rsidRDefault="000D39A0" w:rsidP="00F76052">
          <w:pPr>
            <w:ind w:right="34"/>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0D39A0" w:rsidRPr="009F787D" w:rsidRDefault="000D39A0" w:rsidP="00F76052">
          <w:pPr>
            <w:jc w:val="right"/>
            <w:rPr>
              <w:rFonts w:ascii="Arial" w:hAnsi="Arial" w:cs="Arial"/>
              <w:b/>
              <w:smallCaps/>
              <w:sz w:val="32"/>
              <w:szCs w:val="32"/>
            </w:rPr>
          </w:pPr>
          <w:r w:rsidRPr="009F787D">
            <w:rPr>
              <w:rFonts w:ascii="Arial" w:hAnsi="Arial" w:cs="Arial"/>
              <w:b/>
              <w:smallCaps/>
              <w:sz w:val="32"/>
              <w:szCs w:val="32"/>
            </w:rPr>
            <w:t>Município De Gaspar</w:t>
          </w:r>
        </w:p>
        <w:p w:rsidR="000D39A0" w:rsidRPr="00687DC8" w:rsidRDefault="000D39A0" w:rsidP="00F76052">
          <w:pPr>
            <w:jc w:val="right"/>
            <w:rPr>
              <w:rFonts w:ascii="Monotype Corsiva" w:hAnsi="Monotype Corsiva" w:cs="Monotype Corsiva"/>
            </w:rPr>
          </w:pPr>
          <w:r>
            <w:rPr>
              <w:rFonts w:ascii="Arial" w:hAnsi="Arial" w:cs="Arial"/>
              <w:b/>
              <w:smallCaps/>
            </w:rPr>
            <w:t xml:space="preserve">CNPJ </w:t>
          </w:r>
          <w:r w:rsidRPr="009F787D">
            <w:rPr>
              <w:rFonts w:ascii="Arial" w:hAnsi="Arial" w:cs="Arial"/>
              <w:b/>
              <w:smallCaps/>
            </w:rPr>
            <w:t>83.102.244/0001-02</w:t>
          </w:r>
        </w:p>
      </w:tc>
    </w:tr>
    <w:tr w:rsidR="000D39A0" w:rsidRPr="00781A05" w:rsidTr="00886E7C">
      <w:tblPrEx>
        <w:tblCellMar>
          <w:left w:w="30" w:type="dxa"/>
          <w:right w:w="30" w:type="dxa"/>
        </w:tblCellMar>
      </w:tblPrEx>
      <w:trPr>
        <w:gridBefore w:val="1"/>
        <w:wBefore w:w="284" w:type="dxa"/>
      </w:trPr>
      <w:tc>
        <w:tcPr>
          <w:tcW w:w="1742" w:type="dxa"/>
          <w:tcBorders>
            <w:top w:val="nil"/>
            <w:bottom w:val="nil"/>
          </w:tcBorders>
        </w:tcPr>
        <w:p w:rsidR="000D39A0" w:rsidRDefault="000D39A0" w:rsidP="00886E7C">
          <w:pPr>
            <w:pStyle w:val="Normal0"/>
          </w:pPr>
        </w:p>
      </w:tc>
      <w:tc>
        <w:tcPr>
          <w:tcW w:w="8428" w:type="dxa"/>
          <w:gridSpan w:val="3"/>
          <w:tcBorders>
            <w:top w:val="nil"/>
            <w:bottom w:val="nil"/>
          </w:tcBorders>
        </w:tcPr>
        <w:p w:rsidR="000D39A0" w:rsidRDefault="000D39A0" w:rsidP="00F76052">
          <w:pPr>
            <w:pStyle w:val="Normal0"/>
            <w:ind w:left="-1772"/>
            <w:jc w:val="center"/>
            <w:rPr>
              <w:rFonts w:ascii="Book Antiqua" w:eastAsia="Book Antiqua" w:hAnsi="Book Antiqua"/>
            </w:rPr>
          </w:pPr>
          <w:r>
            <w:rPr>
              <w:rFonts w:ascii="Book Antiqua" w:eastAsia="Book Antiqua" w:hAnsi="Book Antiqua"/>
            </w:rPr>
            <w:t xml:space="preserve">SECRETARIA DA FAZENDA E </w:t>
          </w:r>
          <w:r w:rsidRPr="00781A05">
            <w:rPr>
              <w:rFonts w:ascii="Book Antiqua" w:eastAsia="Book Antiqua" w:hAnsi="Book Antiqua"/>
            </w:rPr>
            <w:t>GEST</w:t>
          </w:r>
          <w:r>
            <w:rPr>
              <w:rFonts w:ascii="Book Antiqua" w:eastAsia="Book Antiqua" w:hAnsi="Book Antiqua"/>
            </w:rPr>
            <w:t>ÃO ADMINISTRATIVA</w:t>
          </w:r>
        </w:p>
        <w:p w:rsidR="000D39A0" w:rsidRPr="00781A05" w:rsidRDefault="000D39A0" w:rsidP="00F76052">
          <w:pPr>
            <w:pStyle w:val="Normal0"/>
            <w:ind w:left="-1772"/>
            <w:jc w:val="center"/>
          </w:pPr>
          <w:r>
            <w:rPr>
              <w:rFonts w:ascii="Book Antiqua" w:eastAsia="Book Antiqua" w:hAnsi="Book Antiqua"/>
            </w:rPr>
            <w:t>DEPARTAMENTO DE COMPRAS E LICITAÇÕES</w:t>
          </w:r>
        </w:p>
      </w:tc>
    </w:tr>
  </w:tbl>
  <w:p w:rsidR="000D39A0" w:rsidRDefault="000D39A0" w:rsidP="00F760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1742"/>
      <w:gridCol w:w="8439"/>
    </w:tblGrid>
    <w:tr w:rsidR="000D39A0">
      <w:tc>
        <w:tcPr>
          <w:tcW w:w="1742" w:type="dxa"/>
          <w:tcBorders>
            <w:top w:val="nil"/>
            <w:bottom w:val="nil"/>
          </w:tcBorders>
        </w:tcPr>
        <w:p w:rsidR="000D39A0" w:rsidRDefault="000D39A0">
          <w:pPr>
            <w:pStyle w:val="Norm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83.8pt">
                <v:imagedata r:id="rId1" o:title=""/>
              </v:shape>
            </w:pict>
          </w:r>
        </w:p>
      </w:tc>
      <w:tc>
        <w:tcPr>
          <w:tcW w:w="8439" w:type="dxa"/>
          <w:tcBorders>
            <w:top w:val="nil"/>
            <w:bottom w:val="nil"/>
          </w:tcBorders>
        </w:tcPr>
        <w:p w:rsidR="000D39A0" w:rsidRDefault="000D39A0">
          <w:pPr>
            <w:pStyle w:val="Normal0"/>
            <w:jc w:val="center"/>
            <w:rPr>
              <w:b/>
            </w:rPr>
          </w:pPr>
        </w:p>
        <w:p w:rsidR="000D39A0" w:rsidRDefault="000D39A0">
          <w:pPr>
            <w:pStyle w:val="Normal0"/>
            <w:jc w:val="center"/>
            <w:rPr>
              <w:rFonts w:ascii="Book Antiqua" w:eastAsia="Book Antiqua" w:hAnsi="Book Antiqua"/>
              <w:sz w:val="28"/>
            </w:rPr>
          </w:pPr>
          <w:r>
            <w:rPr>
              <w:rFonts w:ascii="Book Antiqua" w:eastAsia="Book Antiqua" w:hAnsi="Book Antiqua"/>
            </w:rPr>
            <w:t>ESTADO DE SANTA CATARINA</w:t>
          </w:r>
        </w:p>
        <w:p w:rsidR="000D39A0" w:rsidRDefault="000D39A0">
          <w:pPr>
            <w:pStyle w:val="Normal0"/>
            <w:jc w:val="center"/>
            <w:rPr>
              <w:rFonts w:ascii="Book Antiqua" w:eastAsia="Book Antiqua" w:hAnsi="Book Antiqua"/>
              <w:b/>
              <w:sz w:val="36"/>
            </w:rPr>
          </w:pPr>
          <w:r>
            <w:rPr>
              <w:rFonts w:ascii="Book Antiqua" w:eastAsia="Book Antiqua" w:hAnsi="Book Antiqua"/>
              <w:b/>
              <w:sz w:val="36"/>
            </w:rPr>
            <w:t>P R E F E I T U R A  D E  G A S P A R</w:t>
          </w:r>
        </w:p>
        <w:p w:rsidR="000D39A0" w:rsidRDefault="000D39A0">
          <w:pPr>
            <w:pStyle w:val="Normal0"/>
            <w:jc w:val="center"/>
          </w:pPr>
          <w:r>
            <w:rPr>
              <w:rFonts w:ascii="Book Antiqua" w:eastAsia="Book Antiqua" w:hAnsi="Book Antiqua"/>
            </w:rPr>
            <w:t>CNPJ 83.102.244/0001-02</w:t>
          </w:r>
        </w:p>
      </w:tc>
    </w:tr>
  </w:tbl>
  <w:p w:rsidR="000D39A0" w:rsidRDefault="000D39A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rPr>
        <w:rFonts w:ascii="Times New Roman" w:eastAsia="Times New Roman" w:hAnsi="Times New Roman"/>
        <w:b w:val="0"/>
        <w:i w:val="0"/>
        <w:strike w:val="0"/>
        <w:position w:val="0"/>
        <w:sz w:val="20"/>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eastAsia="Tahoma" w:hAnsi="Tahoma"/>
        <w:b/>
        <w:i w:val="0"/>
        <w:strike w:val="0"/>
        <w:position w:val="0"/>
        <w:sz w:val="18"/>
        <w:u w:val="singl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ind w:firstLine="567"/>
      </w:pPr>
      <w:rPr>
        <w:rFonts w:ascii="Tahoma" w:eastAsia="Tahoma" w:hAnsi="Tahoma"/>
        <w:b/>
        <w:i w:val="0"/>
        <w:strike w:val="0"/>
        <w:position w:val="0"/>
        <w:sz w:val="1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18"/>
    <w:multiLevelType w:val="singleLevel"/>
    <w:tmpl w:val="00000018"/>
    <w:lvl w:ilvl="0">
      <w:start w:val="1"/>
      <w:numFmt w:val="decimal"/>
      <w:lvlText w:val="%1)"/>
      <w:lvlJc w:val="left"/>
      <w:pPr>
        <w:tabs>
          <w:tab w:val="num" w:pos="709"/>
        </w:tabs>
        <w:ind w:left="709" w:hanging="360"/>
      </w:pPr>
      <w:rPr>
        <w:rFonts w:ascii="Tahoma" w:eastAsia="Tahoma" w:hAnsi="Tahoma"/>
        <w:b w:val="0"/>
        <w:i w:val="0"/>
        <w:strike w:val="0"/>
        <w:position w:val="0"/>
        <w:sz w:val="18"/>
        <w:u w:val="none"/>
        <w:shd w:val="clear" w:color="auto" w:fill="auto"/>
      </w:rPr>
    </w:lvl>
  </w:abstractNum>
  <w:abstractNum w:abstractNumId="4">
    <w:nsid w:val="00000030"/>
    <w:multiLevelType w:val="singleLevel"/>
    <w:tmpl w:val="00000030"/>
    <w:lvl w:ilvl="0">
      <w:start w:val="1"/>
      <w:numFmt w:val="decimal"/>
      <w:lvlText w:val="%1)"/>
      <w:lvlJc w:val="left"/>
      <w:pPr>
        <w:tabs>
          <w:tab w:val="num" w:pos="498"/>
        </w:tabs>
        <w:ind w:left="498" w:hanging="426"/>
      </w:pPr>
      <w:rPr>
        <w:rFonts w:ascii="Arial" w:eastAsia="Arial" w:hAnsi="Arial"/>
        <w:b w:val="0"/>
        <w:i w:val="0"/>
        <w:strike w:val="0"/>
        <w:position w:val="0"/>
        <w:sz w:val="22"/>
        <w:u w:val="none"/>
        <w:shd w:val="clear" w:color="auto" w:fill="auto"/>
      </w:rPr>
    </w:lvl>
  </w:abstractNum>
  <w:abstractNum w:abstractNumId="5">
    <w:nsid w:val="011C2DAD"/>
    <w:multiLevelType w:val="hybridMultilevel"/>
    <w:tmpl w:val="015A5BA8"/>
    <w:lvl w:ilvl="0" w:tplc="60CCF7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7CE2D6D"/>
    <w:multiLevelType w:val="hybridMultilevel"/>
    <w:tmpl w:val="D5DE2FC0"/>
    <w:lvl w:ilvl="0" w:tplc="8914628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0A0B6692"/>
    <w:multiLevelType w:val="hybridMultilevel"/>
    <w:tmpl w:val="0C3CB49E"/>
    <w:lvl w:ilvl="0" w:tplc="DCECF30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0AA22802"/>
    <w:multiLevelType w:val="multilevel"/>
    <w:tmpl w:val="04C69B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0A82C16"/>
    <w:multiLevelType w:val="hybridMultilevel"/>
    <w:tmpl w:val="16A4F5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11907F6C"/>
    <w:multiLevelType w:val="hybridMultilevel"/>
    <w:tmpl w:val="F8CE9826"/>
    <w:lvl w:ilvl="0" w:tplc="F81CFD2A">
      <w:start w:val="1"/>
      <w:numFmt w:val="bullet"/>
      <w:lvlText w:val="-"/>
      <w:lvlJc w:val="left"/>
      <w:pPr>
        <w:ind w:left="1069" w:hanging="360"/>
      </w:pPr>
      <w:rPr>
        <w:rFonts w:ascii="Arial" w:eastAsia="Arial Narrow"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nsid w:val="154C4143"/>
    <w:multiLevelType w:val="hybridMultilevel"/>
    <w:tmpl w:val="C2663F8E"/>
    <w:lvl w:ilvl="0" w:tplc="79A67624">
      <w:start w:val="1"/>
      <w:numFmt w:val="decimal"/>
      <w:lvlText w:val="%1."/>
      <w:lvlJc w:val="left"/>
      <w:pPr>
        <w:ind w:left="1500" w:hanging="1140"/>
      </w:pPr>
      <w:rPr>
        <w:rFonts w:eastAsia="Times New Roman"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FF71E8"/>
    <w:multiLevelType w:val="hybridMultilevel"/>
    <w:tmpl w:val="9BA0C444"/>
    <w:lvl w:ilvl="0" w:tplc="D4847680">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7AA0F83"/>
    <w:multiLevelType w:val="hybridMultilevel"/>
    <w:tmpl w:val="92CAF5C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1B163FA4"/>
    <w:multiLevelType w:val="hybridMultilevel"/>
    <w:tmpl w:val="8744DC94"/>
    <w:lvl w:ilvl="0" w:tplc="667071A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9D7ADC"/>
    <w:multiLevelType w:val="singleLevel"/>
    <w:tmpl w:val="00000018"/>
    <w:lvl w:ilvl="0">
      <w:start w:val="1"/>
      <w:numFmt w:val="decimal"/>
      <w:lvlText w:val="%1)"/>
      <w:lvlJc w:val="left"/>
      <w:pPr>
        <w:tabs>
          <w:tab w:val="num" w:pos="709"/>
        </w:tabs>
        <w:ind w:left="709" w:hanging="360"/>
      </w:pPr>
      <w:rPr>
        <w:rFonts w:ascii="Tahoma" w:eastAsia="Tahoma" w:hAnsi="Tahoma"/>
        <w:b w:val="0"/>
        <w:i w:val="0"/>
        <w:strike w:val="0"/>
        <w:position w:val="0"/>
        <w:sz w:val="18"/>
        <w:u w:val="none"/>
        <w:shd w:val="clear" w:color="auto" w:fill="auto"/>
      </w:rPr>
    </w:lvl>
  </w:abstractNum>
  <w:abstractNum w:abstractNumId="1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C771BE0"/>
    <w:multiLevelType w:val="multilevel"/>
    <w:tmpl w:val="4CB8BD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66D371A"/>
    <w:multiLevelType w:val="multilevel"/>
    <w:tmpl w:val="5CC09AF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DD308C3"/>
    <w:multiLevelType w:val="hybridMultilevel"/>
    <w:tmpl w:val="2D3EFC78"/>
    <w:lvl w:ilvl="0" w:tplc="2194B18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3DD601FB"/>
    <w:multiLevelType w:val="hybridMultilevel"/>
    <w:tmpl w:val="7548A5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47710CCF"/>
    <w:multiLevelType w:val="hybridMultilevel"/>
    <w:tmpl w:val="BDBA43C6"/>
    <w:lvl w:ilvl="0" w:tplc="FFFFFFFF">
      <w:start w:val="1"/>
      <w:numFmt w:val="lowerLetter"/>
      <w:lvlText w:val="%1)"/>
      <w:lvlJc w:val="left"/>
      <w:pPr>
        <w:ind w:left="1493" w:hanging="360"/>
      </w:pPr>
      <w:rPr>
        <w:rFonts w:hint="default"/>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2">
    <w:nsid w:val="47CB07B7"/>
    <w:multiLevelType w:val="hybridMultilevel"/>
    <w:tmpl w:val="5BFC65C6"/>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9976642"/>
    <w:multiLevelType w:val="hybridMultilevel"/>
    <w:tmpl w:val="834ED5E2"/>
    <w:lvl w:ilvl="0" w:tplc="850A2FF0">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E1792F"/>
    <w:multiLevelType w:val="hybridMultilevel"/>
    <w:tmpl w:val="F370D784"/>
    <w:lvl w:ilvl="0" w:tplc="C9684FB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E4E40BA"/>
    <w:multiLevelType w:val="hybridMultilevel"/>
    <w:tmpl w:val="CCCAF1B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4CF5996"/>
    <w:multiLevelType w:val="multilevel"/>
    <w:tmpl w:val="E0C80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D875937"/>
    <w:multiLevelType w:val="hybridMultilevel"/>
    <w:tmpl w:val="CDCEEB1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131FC7"/>
    <w:multiLevelType w:val="hybridMultilevel"/>
    <w:tmpl w:val="A404A1B4"/>
    <w:lvl w:ilvl="0" w:tplc="80245A4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2E34FC1"/>
    <w:multiLevelType w:val="hybridMultilevel"/>
    <w:tmpl w:val="080AD896"/>
    <w:lvl w:ilvl="0" w:tplc="66ECD4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A5612D6"/>
    <w:multiLevelType w:val="multilevel"/>
    <w:tmpl w:val="B6BCEAD4"/>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D992C2E"/>
    <w:multiLevelType w:val="multilevel"/>
    <w:tmpl w:val="4CEC7E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1077"/>
        </w:tabs>
        <w:ind w:left="1077" w:hanging="1077"/>
      </w:pPr>
      <w:rPr>
        <w:rFonts w:hint="default"/>
      </w:rPr>
    </w:lvl>
    <w:lvl w:ilvl="4">
      <w:start w:val="1"/>
      <w:numFmt w:val="decimal"/>
      <w:lvlRestart w:val="0"/>
      <w:lvlText w:val="%1.%2.%3.%4.%5"/>
      <w:lvlJc w:val="left"/>
      <w:pPr>
        <w:tabs>
          <w:tab w:val="num" w:pos="1077"/>
        </w:tabs>
        <w:ind w:left="1077"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15"/>
  </w:num>
  <w:num w:numId="6">
    <w:abstractNumId w:val="32"/>
  </w:num>
  <w:num w:numId="7">
    <w:abstractNumId w:val="23"/>
  </w:num>
  <w:num w:numId="8">
    <w:abstractNumId w:val="30"/>
  </w:num>
  <w:num w:numId="9">
    <w:abstractNumId w:val="31"/>
  </w:num>
  <w:num w:numId="10">
    <w:abstractNumId w:val="4"/>
  </w:num>
  <w:num w:numId="11">
    <w:abstractNumId w:val="25"/>
  </w:num>
  <w:num w:numId="12">
    <w:abstractNumId w:val="9"/>
  </w:num>
  <w:num w:numId="13">
    <w:abstractNumId w:val="6"/>
  </w:num>
  <w:num w:numId="14">
    <w:abstractNumId w:val="13"/>
  </w:num>
  <w:num w:numId="15">
    <w:abstractNumId w:val="7"/>
  </w:num>
  <w:num w:numId="16">
    <w:abstractNumId w:val="12"/>
  </w:num>
  <w:num w:numId="17">
    <w:abstractNumId w:val="26"/>
  </w:num>
  <w:num w:numId="18">
    <w:abstractNumId w:val="16"/>
  </w:num>
  <w:num w:numId="19">
    <w:abstractNumId w:val="11"/>
  </w:num>
  <w:num w:numId="20">
    <w:abstractNumId w:val="27"/>
  </w:num>
  <w:num w:numId="21">
    <w:abstractNumId w:val="10"/>
  </w:num>
  <w:num w:numId="22">
    <w:abstractNumId w:val="17"/>
  </w:num>
  <w:num w:numId="23">
    <w:abstractNumId w:val="18"/>
  </w:num>
  <w:num w:numId="24">
    <w:abstractNumId w:val="8"/>
  </w:num>
  <w:num w:numId="25">
    <w:abstractNumId w:val="24"/>
  </w:num>
  <w:num w:numId="26">
    <w:abstractNumId w:val="5"/>
  </w:num>
  <w:num w:numId="27">
    <w:abstractNumId w:val="28"/>
  </w:num>
  <w:num w:numId="28">
    <w:abstractNumId w:val="29"/>
  </w:num>
  <w:num w:numId="29">
    <w:abstractNumId w:val="22"/>
  </w:num>
  <w:num w:numId="30">
    <w:abstractNumId w:val="14"/>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8D76FC"/>
    <w:rsid w:val="00002017"/>
    <w:rsid w:val="00010844"/>
    <w:rsid w:val="000154D0"/>
    <w:rsid w:val="0002445F"/>
    <w:rsid w:val="000334AE"/>
    <w:rsid w:val="00034692"/>
    <w:rsid w:val="00035587"/>
    <w:rsid w:val="00035621"/>
    <w:rsid w:val="00040336"/>
    <w:rsid w:val="00044E2D"/>
    <w:rsid w:val="000547FB"/>
    <w:rsid w:val="00062037"/>
    <w:rsid w:val="00065B8F"/>
    <w:rsid w:val="00072092"/>
    <w:rsid w:val="00074B1B"/>
    <w:rsid w:val="00075644"/>
    <w:rsid w:val="000861DB"/>
    <w:rsid w:val="000942C9"/>
    <w:rsid w:val="00094CBB"/>
    <w:rsid w:val="000B633F"/>
    <w:rsid w:val="000B7556"/>
    <w:rsid w:val="000D2BBA"/>
    <w:rsid w:val="000D39A0"/>
    <w:rsid w:val="00101002"/>
    <w:rsid w:val="00102F8C"/>
    <w:rsid w:val="00116E50"/>
    <w:rsid w:val="00125EBB"/>
    <w:rsid w:val="00130971"/>
    <w:rsid w:val="0013146A"/>
    <w:rsid w:val="001347F4"/>
    <w:rsid w:val="001368E4"/>
    <w:rsid w:val="0014653F"/>
    <w:rsid w:val="00153684"/>
    <w:rsid w:val="00160E7F"/>
    <w:rsid w:val="00163A62"/>
    <w:rsid w:val="00167799"/>
    <w:rsid w:val="00171A18"/>
    <w:rsid w:val="00171D95"/>
    <w:rsid w:val="001A6CBC"/>
    <w:rsid w:val="001A78DA"/>
    <w:rsid w:val="001B16EF"/>
    <w:rsid w:val="001B383F"/>
    <w:rsid w:val="001C1A94"/>
    <w:rsid w:val="001D5FE2"/>
    <w:rsid w:val="001F2A5A"/>
    <w:rsid w:val="001F34D9"/>
    <w:rsid w:val="00200978"/>
    <w:rsid w:val="00205872"/>
    <w:rsid w:val="002102D1"/>
    <w:rsid w:val="00210542"/>
    <w:rsid w:val="002121DE"/>
    <w:rsid w:val="002148D1"/>
    <w:rsid w:val="002220CD"/>
    <w:rsid w:val="00231488"/>
    <w:rsid w:val="00232E35"/>
    <w:rsid w:val="00233561"/>
    <w:rsid w:val="00250A5E"/>
    <w:rsid w:val="00250C7F"/>
    <w:rsid w:val="00260E7A"/>
    <w:rsid w:val="00261E3C"/>
    <w:rsid w:val="002864B5"/>
    <w:rsid w:val="00292F29"/>
    <w:rsid w:val="002948C2"/>
    <w:rsid w:val="002B0642"/>
    <w:rsid w:val="002B3055"/>
    <w:rsid w:val="002C2BE8"/>
    <w:rsid w:val="002C4B11"/>
    <w:rsid w:val="002D4145"/>
    <w:rsid w:val="002D5A62"/>
    <w:rsid w:val="002E53AA"/>
    <w:rsid w:val="002E76BA"/>
    <w:rsid w:val="002F3E56"/>
    <w:rsid w:val="00304594"/>
    <w:rsid w:val="003112EC"/>
    <w:rsid w:val="00322CF1"/>
    <w:rsid w:val="00324F32"/>
    <w:rsid w:val="00340D85"/>
    <w:rsid w:val="003437B5"/>
    <w:rsid w:val="00346B68"/>
    <w:rsid w:val="00351932"/>
    <w:rsid w:val="00382A5E"/>
    <w:rsid w:val="003B2C36"/>
    <w:rsid w:val="003C3550"/>
    <w:rsid w:val="003C435E"/>
    <w:rsid w:val="003F061A"/>
    <w:rsid w:val="003F5BF3"/>
    <w:rsid w:val="00400CB0"/>
    <w:rsid w:val="004058F3"/>
    <w:rsid w:val="004069BB"/>
    <w:rsid w:val="00406D5F"/>
    <w:rsid w:val="004211EE"/>
    <w:rsid w:val="00422CFA"/>
    <w:rsid w:val="00427A84"/>
    <w:rsid w:val="004419C2"/>
    <w:rsid w:val="00444F55"/>
    <w:rsid w:val="0045147D"/>
    <w:rsid w:val="00452394"/>
    <w:rsid w:val="00462F23"/>
    <w:rsid w:val="00463915"/>
    <w:rsid w:val="00472E6F"/>
    <w:rsid w:val="00477691"/>
    <w:rsid w:val="00481EA2"/>
    <w:rsid w:val="0049569F"/>
    <w:rsid w:val="004A23DA"/>
    <w:rsid w:val="004C6112"/>
    <w:rsid w:val="004D25E6"/>
    <w:rsid w:val="004D7AF2"/>
    <w:rsid w:val="004E3897"/>
    <w:rsid w:val="004F6504"/>
    <w:rsid w:val="00507DE2"/>
    <w:rsid w:val="005137CA"/>
    <w:rsid w:val="00522E2C"/>
    <w:rsid w:val="00534287"/>
    <w:rsid w:val="00534D6E"/>
    <w:rsid w:val="00537121"/>
    <w:rsid w:val="00544CD6"/>
    <w:rsid w:val="00550C80"/>
    <w:rsid w:val="00553C5C"/>
    <w:rsid w:val="005626BB"/>
    <w:rsid w:val="0056274A"/>
    <w:rsid w:val="0056358D"/>
    <w:rsid w:val="00563915"/>
    <w:rsid w:val="005719C5"/>
    <w:rsid w:val="00571E46"/>
    <w:rsid w:val="00572289"/>
    <w:rsid w:val="00574AB0"/>
    <w:rsid w:val="0058113A"/>
    <w:rsid w:val="0059188B"/>
    <w:rsid w:val="00594075"/>
    <w:rsid w:val="005B1880"/>
    <w:rsid w:val="005B597E"/>
    <w:rsid w:val="005C0E7D"/>
    <w:rsid w:val="005C2DDB"/>
    <w:rsid w:val="005E7005"/>
    <w:rsid w:val="005F26E6"/>
    <w:rsid w:val="005F71E3"/>
    <w:rsid w:val="00602FD7"/>
    <w:rsid w:val="00605E0A"/>
    <w:rsid w:val="00617445"/>
    <w:rsid w:val="00625BD3"/>
    <w:rsid w:val="00631E4D"/>
    <w:rsid w:val="006436EA"/>
    <w:rsid w:val="006437DD"/>
    <w:rsid w:val="00654289"/>
    <w:rsid w:val="006657B8"/>
    <w:rsid w:val="0067097C"/>
    <w:rsid w:val="00675EC7"/>
    <w:rsid w:val="006838C2"/>
    <w:rsid w:val="00696339"/>
    <w:rsid w:val="006A5552"/>
    <w:rsid w:val="006D3D5E"/>
    <w:rsid w:val="006D6A96"/>
    <w:rsid w:val="006E2571"/>
    <w:rsid w:val="006E414B"/>
    <w:rsid w:val="006F4344"/>
    <w:rsid w:val="006F5C47"/>
    <w:rsid w:val="00716D41"/>
    <w:rsid w:val="007179A3"/>
    <w:rsid w:val="007320F6"/>
    <w:rsid w:val="00732767"/>
    <w:rsid w:val="00734792"/>
    <w:rsid w:val="0073638B"/>
    <w:rsid w:val="00736BB1"/>
    <w:rsid w:val="007423BA"/>
    <w:rsid w:val="00743355"/>
    <w:rsid w:val="00773600"/>
    <w:rsid w:val="00781041"/>
    <w:rsid w:val="00783D91"/>
    <w:rsid w:val="00787D7C"/>
    <w:rsid w:val="0079393A"/>
    <w:rsid w:val="007A63FD"/>
    <w:rsid w:val="007C3CBF"/>
    <w:rsid w:val="007D0307"/>
    <w:rsid w:val="007D19BD"/>
    <w:rsid w:val="007E23D5"/>
    <w:rsid w:val="007F588D"/>
    <w:rsid w:val="00804F10"/>
    <w:rsid w:val="008131E0"/>
    <w:rsid w:val="00837D75"/>
    <w:rsid w:val="008401B0"/>
    <w:rsid w:val="00841CC0"/>
    <w:rsid w:val="00842C04"/>
    <w:rsid w:val="00845EA5"/>
    <w:rsid w:val="0084621F"/>
    <w:rsid w:val="00854E95"/>
    <w:rsid w:val="008669CB"/>
    <w:rsid w:val="00871265"/>
    <w:rsid w:val="00880895"/>
    <w:rsid w:val="00881A21"/>
    <w:rsid w:val="00886E7C"/>
    <w:rsid w:val="00886F1C"/>
    <w:rsid w:val="008906B0"/>
    <w:rsid w:val="008A26D5"/>
    <w:rsid w:val="008A49DE"/>
    <w:rsid w:val="008B247F"/>
    <w:rsid w:val="008B2986"/>
    <w:rsid w:val="008B2F67"/>
    <w:rsid w:val="008B7EA0"/>
    <w:rsid w:val="008D76FC"/>
    <w:rsid w:val="008E4092"/>
    <w:rsid w:val="008E5F7C"/>
    <w:rsid w:val="0090365C"/>
    <w:rsid w:val="00907CC8"/>
    <w:rsid w:val="00907CD5"/>
    <w:rsid w:val="00912B55"/>
    <w:rsid w:val="00916D5D"/>
    <w:rsid w:val="009368F5"/>
    <w:rsid w:val="00936ECA"/>
    <w:rsid w:val="00956583"/>
    <w:rsid w:val="00956EA2"/>
    <w:rsid w:val="00957E68"/>
    <w:rsid w:val="0096560D"/>
    <w:rsid w:val="00973BA1"/>
    <w:rsid w:val="00974E56"/>
    <w:rsid w:val="00980B29"/>
    <w:rsid w:val="00984066"/>
    <w:rsid w:val="009855D2"/>
    <w:rsid w:val="00994CB6"/>
    <w:rsid w:val="009972F7"/>
    <w:rsid w:val="009A1DB4"/>
    <w:rsid w:val="009B5A6A"/>
    <w:rsid w:val="009C7E51"/>
    <w:rsid w:val="009D1A60"/>
    <w:rsid w:val="009D6EE1"/>
    <w:rsid w:val="009E659A"/>
    <w:rsid w:val="00A03649"/>
    <w:rsid w:val="00A05517"/>
    <w:rsid w:val="00A06A98"/>
    <w:rsid w:val="00A1328E"/>
    <w:rsid w:val="00A148E5"/>
    <w:rsid w:val="00A41FD5"/>
    <w:rsid w:val="00A442D6"/>
    <w:rsid w:val="00A47811"/>
    <w:rsid w:val="00A53DD2"/>
    <w:rsid w:val="00A77B1E"/>
    <w:rsid w:val="00A813F0"/>
    <w:rsid w:val="00A81B9B"/>
    <w:rsid w:val="00A842CF"/>
    <w:rsid w:val="00A94E8A"/>
    <w:rsid w:val="00A97F2D"/>
    <w:rsid w:val="00AA4E45"/>
    <w:rsid w:val="00AA4F1E"/>
    <w:rsid w:val="00AA7B32"/>
    <w:rsid w:val="00AB012D"/>
    <w:rsid w:val="00AC00A7"/>
    <w:rsid w:val="00AC07C5"/>
    <w:rsid w:val="00AD1311"/>
    <w:rsid w:val="00B04B42"/>
    <w:rsid w:val="00B06A63"/>
    <w:rsid w:val="00B20279"/>
    <w:rsid w:val="00B30AC0"/>
    <w:rsid w:val="00B3101C"/>
    <w:rsid w:val="00B339FC"/>
    <w:rsid w:val="00B33BF5"/>
    <w:rsid w:val="00B3500C"/>
    <w:rsid w:val="00B4619F"/>
    <w:rsid w:val="00B55ADA"/>
    <w:rsid w:val="00B602A2"/>
    <w:rsid w:val="00B665A7"/>
    <w:rsid w:val="00B67F35"/>
    <w:rsid w:val="00B71F89"/>
    <w:rsid w:val="00B80B16"/>
    <w:rsid w:val="00B863AF"/>
    <w:rsid w:val="00B87DDA"/>
    <w:rsid w:val="00BA1028"/>
    <w:rsid w:val="00BA4021"/>
    <w:rsid w:val="00BA48B1"/>
    <w:rsid w:val="00BA50AD"/>
    <w:rsid w:val="00BA595F"/>
    <w:rsid w:val="00BB10A2"/>
    <w:rsid w:val="00BB2FCE"/>
    <w:rsid w:val="00BD02E1"/>
    <w:rsid w:val="00BD14B1"/>
    <w:rsid w:val="00BD1F07"/>
    <w:rsid w:val="00BD48FB"/>
    <w:rsid w:val="00BE0F19"/>
    <w:rsid w:val="00BE7336"/>
    <w:rsid w:val="00BE7F42"/>
    <w:rsid w:val="00BF4057"/>
    <w:rsid w:val="00C041EA"/>
    <w:rsid w:val="00C04656"/>
    <w:rsid w:val="00C152B2"/>
    <w:rsid w:val="00C16B35"/>
    <w:rsid w:val="00C34CCB"/>
    <w:rsid w:val="00C35CFD"/>
    <w:rsid w:val="00C4033E"/>
    <w:rsid w:val="00C42D63"/>
    <w:rsid w:val="00C50C75"/>
    <w:rsid w:val="00C64397"/>
    <w:rsid w:val="00C82C66"/>
    <w:rsid w:val="00C8405A"/>
    <w:rsid w:val="00C8585A"/>
    <w:rsid w:val="00C867B2"/>
    <w:rsid w:val="00C957D7"/>
    <w:rsid w:val="00C95E69"/>
    <w:rsid w:val="00CA17D0"/>
    <w:rsid w:val="00CB5FAF"/>
    <w:rsid w:val="00CB7878"/>
    <w:rsid w:val="00CD10B0"/>
    <w:rsid w:val="00CD3D96"/>
    <w:rsid w:val="00CE4151"/>
    <w:rsid w:val="00CF0783"/>
    <w:rsid w:val="00D04142"/>
    <w:rsid w:val="00D062FD"/>
    <w:rsid w:val="00D10FFF"/>
    <w:rsid w:val="00D11BF7"/>
    <w:rsid w:val="00D250E9"/>
    <w:rsid w:val="00D26918"/>
    <w:rsid w:val="00D30EF5"/>
    <w:rsid w:val="00D324CE"/>
    <w:rsid w:val="00D664FC"/>
    <w:rsid w:val="00D7440A"/>
    <w:rsid w:val="00D8060C"/>
    <w:rsid w:val="00D80F35"/>
    <w:rsid w:val="00D865EC"/>
    <w:rsid w:val="00D921BF"/>
    <w:rsid w:val="00D9343C"/>
    <w:rsid w:val="00D96E86"/>
    <w:rsid w:val="00D97626"/>
    <w:rsid w:val="00DA1BC5"/>
    <w:rsid w:val="00DD3747"/>
    <w:rsid w:val="00DD3CD3"/>
    <w:rsid w:val="00DD41AD"/>
    <w:rsid w:val="00DD456D"/>
    <w:rsid w:val="00DD6697"/>
    <w:rsid w:val="00DE11EF"/>
    <w:rsid w:val="00E07BC0"/>
    <w:rsid w:val="00E3364A"/>
    <w:rsid w:val="00E41847"/>
    <w:rsid w:val="00E5618B"/>
    <w:rsid w:val="00E626C0"/>
    <w:rsid w:val="00E6466B"/>
    <w:rsid w:val="00E64F2C"/>
    <w:rsid w:val="00E722E4"/>
    <w:rsid w:val="00E74A98"/>
    <w:rsid w:val="00E76D49"/>
    <w:rsid w:val="00E8004B"/>
    <w:rsid w:val="00E81071"/>
    <w:rsid w:val="00E85555"/>
    <w:rsid w:val="00E95D4D"/>
    <w:rsid w:val="00E968EC"/>
    <w:rsid w:val="00EA18A9"/>
    <w:rsid w:val="00EA1FF0"/>
    <w:rsid w:val="00EB1CF3"/>
    <w:rsid w:val="00EB55E7"/>
    <w:rsid w:val="00EB624A"/>
    <w:rsid w:val="00ED7847"/>
    <w:rsid w:val="00EE221D"/>
    <w:rsid w:val="00EF03A1"/>
    <w:rsid w:val="00EF37BA"/>
    <w:rsid w:val="00EF4E86"/>
    <w:rsid w:val="00EF65DE"/>
    <w:rsid w:val="00F001B4"/>
    <w:rsid w:val="00F0520E"/>
    <w:rsid w:val="00F356B5"/>
    <w:rsid w:val="00F41329"/>
    <w:rsid w:val="00F4522A"/>
    <w:rsid w:val="00F45ACC"/>
    <w:rsid w:val="00F55F9B"/>
    <w:rsid w:val="00F56533"/>
    <w:rsid w:val="00F56B76"/>
    <w:rsid w:val="00F732C0"/>
    <w:rsid w:val="00F74614"/>
    <w:rsid w:val="00F76052"/>
    <w:rsid w:val="00F87BBF"/>
    <w:rsid w:val="00F9233E"/>
    <w:rsid w:val="00FA406B"/>
    <w:rsid w:val="00FC476C"/>
    <w:rsid w:val="00FC548B"/>
    <w:rsid w:val="00FD1C56"/>
    <w:rsid w:val="00FD674B"/>
    <w:rsid w:val="00FE08E0"/>
    <w:rsid w:val="00FE3B93"/>
    <w:rsid w:val="00FE45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FC"/>
    <w:pPr>
      <w:spacing w:after="0" w:line="240" w:lineRule="auto"/>
    </w:pPr>
    <w:rPr>
      <w:rFonts w:ascii="Times New Roman" w:eastAsia="Times New Roman" w:hAnsi="Times New Roman" w:cs="Times New Roman"/>
      <w:sz w:val="24"/>
      <w:szCs w:val="20"/>
      <w:lang w:val="nl-NL" w:eastAsia="nl-NL"/>
    </w:rPr>
  </w:style>
  <w:style w:type="paragraph" w:styleId="Ttulo1">
    <w:name w:val="heading 1"/>
    <w:basedOn w:val="Normal"/>
    <w:next w:val="Normal"/>
    <w:link w:val="Ttulo1Char"/>
    <w:autoRedefine/>
    <w:qFormat/>
    <w:rsid w:val="003F061A"/>
    <w:pPr>
      <w:keepNext/>
      <w:tabs>
        <w:tab w:val="num" w:pos="432"/>
      </w:tabs>
      <w:spacing w:before="100" w:beforeAutospacing="1" w:after="100" w:afterAutospacing="1"/>
      <w:outlineLvl w:val="0"/>
    </w:pPr>
    <w:rPr>
      <w:rFonts w:eastAsia="Arial"/>
      <w:b/>
      <w:bCs/>
      <w:color w:val="000000"/>
      <w:sz w:val="22"/>
      <w:szCs w:val="22"/>
      <w:lang w:val="pt-BR" w:eastAsia="pt-BR"/>
    </w:rPr>
  </w:style>
  <w:style w:type="paragraph" w:styleId="Ttulo2">
    <w:name w:val="heading 2"/>
    <w:basedOn w:val="Normal"/>
    <w:next w:val="Normal"/>
    <w:link w:val="Ttulo2Char"/>
    <w:autoRedefine/>
    <w:qFormat/>
    <w:rsid w:val="008D76FC"/>
    <w:pPr>
      <w:keepNext/>
      <w:tabs>
        <w:tab w:val="left" w:pos="426"/>
      </w:tabs>
      <w:jc w:val="both"/>
      <w:outlineLvl w:val="1"/>
    </w:pPr>
    <w:rPr>
      <w:b/>
      <w:bCs/>
      <w:iCs/>
      <w:szCs w:val="28"/>
      <w:lang w:val="pt-BR" w:eastAsia="pt-BR"/>
    </w:rPr>
  </w:style>
  <w:style w:type="paragraph" w:styleId="Ttulo3">
    <w:name w:val="heading 3"/>
    <w:basedOn w:val="Normal"/>
    <w:next w:val="Normal"/>
    <w:link w:val="Ttulo3Char"/>
    <w:autoRedefine/>
    <w:qFormat/>
    <w:rsid w:val="008D76FC"/>
    <w:pPr>
      <w:keepNext/>
      <w:tabs>
        <w:tab w:val="num" w:pos="720"/>
      </w:tabs>
      <w:jc w:val="both"/>
      <w:outlineLvl w:val="2"/>
    </w:pPr>
    <w:rPr>
      <w:rFonts w:eastAsia="Arial"/>
      <w:b/>
      <w:bCs/>
      <w:szCs w:val="26"/>
      <w:lang w:val="pt-BR" w:eastAsia="pt-BR"/>
    </w:rPr>
  </w:style>
  <w:style w:type="paragraph" w:styleId="Ttulo4">
    <w:name w:val="heading 4"/>
    <w:basedOn w:val="Normal"/>
    <w:next w:val="Normal"/>
    <w:link w:val="Ttulo4Char"/>
    <w:autoRedefine/>
    <w:qFormat/>
    <w:rsid w:val="008D76FC"/>
    <w:pPr>
      <w:keepNext/>
      <w:numPr>
        <w:ilvl w:val="3"/>
        <w:numId w:val="6"/>
      </w:numPr>
      <w:spacing w:before="960" w:after="960"/>
      <w:jc w:val="both"/>
      <w:outlineLvl w:val="3"/>
    </w:pPr>
    <w:rPr>
      <w:rFonts w:ascii="Arial" w:hAnsi="Arial"/>
      <w:bCs/>
      <w:szCs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061A"/>
    <w:rPr>
      <w:rFonts w:ascii="Times New Roman" w:eastAsia="Arial" w:hAnsi="Times New Roman" w:cs="Times New Roman"/>
      <w:b/>
      <w:bCs/>
      <w:color w:val="000000"/>
      <w:lang w:eastAsia="pt-BR"/>
    </w:rPr>
  </w:style>
  <w:style w:type="character" w:customStyle="1" w:styleId="Ttulo2Char">
    <w:name w:val="Título 2 Char"/>
    <w:basedOn w:val="Fontepargpadro"/>
    <w:link w:val="Ttulo2"/>
    <w:rsid w:val="008D76FC"/>
    <w:rPr>
      <w:rFonts w:ascii="Times New Roman" w:eastAsia="Times New Roman" w:hAnsi="Times New Roman" w:cs="Times New Roman"/>
      <w:b/>
      <w:bCs/>
      <w:iCs/>
      <w:sz w:val="24"/>
      <w:szCs w:val="28"/>
      <w:lang w:eastAsia="pt-BR"/>
    </w:rPr>
  </w:style>
  <w:style w:type="character" w:customStyle="1" w:styleId="Ttulo3Char">
    <w:name w:val="Título 3 Char"/>
    <w:basedOn w:val="Fontepargpadro"/>
    <w:link w:val="Ttulo3"/>
    <w:rsid w:val="008D76FC"/>
    <w:rPr>
      <w:rFonts w:ascii="Times New Roman" w:eastAsia="Arial" w:hAnsi="Times New Roman" w:cs="Times New Roman"/>
      <w:b/>
      <w:bCs/>
      <w:sz w:val="24"/>
      <w:szCs w:val="26"/>
      <w:lang w:eastAsia="pt-BR"/>
    </w:rPr>
  </w:style>
  <w:style w:type="character" w:customStyle="1" w:styleId="Ttulo4Char">
    <w:name w:val="Título 4 Char"/>
    <w:basedOn w:val="Fontepargpadro"/>
    <w:link w:val="Ttulo4"/>
    <w:rsid w:val="008D76FC"/>
    <w:rPr>
      <w:rFonts w:ascii="Arial" w:eastAsia="Times New Roman" w:hAnsi="Arial" w:cs="Times New Roman"/>
      <w:bCs/>
      <w:sz w:val="24"/>
      <w:szCs w:val="28"/>
      <w:lang w:eastAsia="pt-BR"/>
    </w:rPr>
  </w:style>
  <w:style w:type="paragraph" w:customStyle="1" w:styleId="SARA-TIT1">
    <w:name w:val="SARA - TIT #1"/>
    <w:basedOn w:val="Normal"/>
    <w:rsid w:val="008D76FC"/>
    <w:pPr>
      <w:spacing w:before="240" w:after="240"/>
    </w:pPr>
    <w:rPr>
      <w:rFonts w:ascii="Tahoma" w:eastAsia="Tahoma" w:hAnsi="Tahoma"/>
      <w:b/>
    </w:rPr>
  </w:style>
  <w:style w:type="paragraph" w:customStyle="1" w:styleId="Normal0">
    <w:name w:val="[Normal]"/>
    <w:rsid w:val="008D76FC"/>
    <w:pPr>
      <w:spacing w:after="0" w:line="240" w:lineRule="auto"/>
    </w:pPr>
    <w:rPr>
      <w:rFonts w:ascii="Arial" w:eastAsia="Arial" w:hAnsi="Arial" w:cs="Times New Roman"/>
      <w:sz w:val="24"/>
      <w:szCs w:val="20"/>
      <w:lang w:val="nl-NL" w:eastAsia="nl-NL"/>
    </w:rPr>
  </w:style>
  <w:style w:type="paragraph" w:customStyle="1" w:styleId="Corpo">
    <w:name w:val="Corpo"/>
    <w:basedOn w:val="Normal"/>
    <w:rsid w:val="008D76FC"/>
    <w:rPr>
      <w:color w:val="000000"/>
      <w:sz w:val="20"/>
    </w:rPr>
  </w:style>
  <w:style w:type="paragraph" w:customStyle="1" w:styleId="A252575">
    <w:name w:val="_A252575"/>
    <w:basedOn w:val="Normal"/>
    <w:rsid w:val="008D76FC"/>
    <w:pPr>
      <w:ind w:left="3456" w:firstLine="3456"/>
      <w:jc w:val="both"/>
    </w:pPr>
    <w:rPr>
      <w:rFonts w:ascii="Tms Rmn" w:eastAsia="Tms Rmn" w:hAnsi="Tms Rmn"/>
    </w:rPr>
  </w:style>
  <w:style w:type="paragraph" w:customStyle="1" w:styleId="A191065">
    <w:name w:val="_A191065"/>
    <w:basedOn w:val="Normal"/>
    <w:rsid w:val="008D76FC"/>
    <w:pPr>
      <w:ind w:left="1296" w:right="1440" w:firstLine="2592"/>
      <w:jc w:val="both"/>
    </w:pPr>
    <w:rPr>
      <w:rFonts w:ascii="Tms Rmn" w:eastAsia="Tms Rmn" w:hAnsi="Tms Rmn"/>
    </w:rPr>
  </w:style>
  <w:style w:type="paragraph" w:customStyle="1" w:styleId="TextosemFormatao1">
    <w:name w:val="Texto sem Formatação1"/>
    <w:basedOn w:val="Normal"/>
    <w:rsid w:val="008D76FC"/>
    <w:rPr>
      <w:rFonts w:ascii="Courier New" w:eastAsia="Courier New" w:hAnsi="Courier New"/>
      <w:sz w:val="20"/>
    </w:rPr>
  </w:style>
  <w:style w:type="paragraph" w:customStyle="1" w:styleId="SARA-TIT2">
    <w:name w:val="SARA - TIT#2"/>
    <w:basedOn w:val="Normal"/>
    <w:rsid w:val="008D76FC"/>
    <w:pPr>
      <w:ind w:left="360" w:hanging="360"/>
    </w:pPr>
    <w:rPr>
      <w:sz w:val="20"/>
    </w:rPr>
  </w:style>
  <w:style w:type="paragraph" w:customStyle="1" w:styleId="BodyText21">
    <w:name w:val="Body Text 21"/>
    <w:basedOn w:val="Normal"/>
    <w:rsid w:val="008D76FC"/>
    <w:pPr>
      <w:jc w:val="both"/>
    </w:pPr>
    <w:rPr>
      <w:rFonts w:ascii="Arial" w:eastAsia="Arial" w:hAnsi="Arial"/>
    </w:rPr>
  </w:style>
  <w:style w:type="paragraph" w:customStyle="1" w:styleId="EstiloEstilo1NegritoNoItlicoAntes12ptDepoisde6">
    <w:name w:val="Estilo Estilo1 + Negrito Não Itálico Antes:  12 pt Depois de:  6 ..."/>
    <w:basedOn w:val="Normal"/>
    <w:rsid w:val="008D76FC"/>
    <w:pPr>
      <w:tabs>
        <w:tab w:val="left" w:pos="360"/>
      </w:tabs>
      <w:spacing w:before="120" w:after="120"/>
      <w:ind w:left="360" w:hanging="360"/>
    </w:pPr>
    <w:rPr>
      <w:rFonts w:ascii="Tahoma" w:eastAsia="Tahoma" w:hAnsi="Tahoma"/>
      <w:b/>
      <w:sz w:val="18"/>
      <w:u w:val="single"/>
    </w:rPr>
  </w:style>
  <w:style w:type="paragraph" w:customStyle="1" w:styleId="SARA-TIT3">
    <w:name w:val="SARA - TIT#3"/>
    <w:basedOn w:val="Normal"/>
    <w:rsid w:val="008D76FC"/>
    <w:pPr>
      <w:spacing w:before="120" w:after="120"/>
      <w:ind w:firstLine="567"/>
    </w:pPr>
    <w:rPr>
      <w:rFonts w:ascii="Tahoma" w:eastAsia="Tahoma" w:hAnsi="Tahoma"/>
      <w:b/>
      <w:sz w:val="18"/>
    </w:rPr>
  </w:style>
  <w:style w:type="paragraph" w:styleId="Cabealho">
    <w:name w:val="header"/>
    <w:aliases w:val="Cabeçalho superior,Heading 1a,h,he,HeaderNN,hd"/>
    <w:basedOn w:val="Normal"/>
    <w:link w:val="CabealhoChar"/>
    <w:uiPriority w:val="99"/>
    <w:rsid w:val="008D76F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D76FC"/>
    <w:rPr>
      <w:rFonts w:ascii="Times New Roman" w:eastAsia="Times New Roman" w:hAnsi="Times New Roman" w:cs="Times New Roman"/>
      <w:sz w:val="24"/>
      <w:szCs w:val="20"/>
      <w:lang w:val="nl-NL" w:eastAsia="nl-NL"/>
    </w:rPr>
  </w:style>
  <w:style w:type="paragraph" w:styleId="Rodap">
    <w:name w:val="footer"/>
    <w:basedOn w:val="Normal"/>
    <w:link w:val="RodapChar"/>
    <w:uiPriority w:val="99"/>
    <w:rsid w:val="008D76FC"/>
    <w:pPr>
      <w:tabs>
        <w:tab w:val="center" w:pos="4252"/>
        <w:tab w:val="right" w:pos="8504"/>
      </w:tabs>
    </w:pPr>
  </w:style>
  <w:style w:type="character" w:customStyle="1" w:styleId="RodapChar">
    <w:name w:val="Rodapé Char"/>
    <w:basedOn w:val="Fontepargpadro"/>
    <w:link w:val="Rodap"/>
    <w:uiPriority w:val="99"/>
    <w:rsid w:val="008D76FC"/>
    <w:rPr>
      <w:rFonts w:ascii="Times New Roman" w:eastAsia="Times New Roman" w:hAnsi="Times New Roman" w:cs="Times New Roman"/>
      <w:sz w:val="24"/>
      <w:szCs w:val="20"/>
      <w:lang w:val="nl-NL" w:eastAsia="nl-NL"/>
    </w:rPr>
  </w:style>
  <w:style w:type="character" w:styleId="nfase">
    <w:name w:val="Emphasis"/>
    <w:basedOn w:val="Fontepargpadro"/>
    <w:uiPriority w:val="20"/>
    <w:qFormat/>
    <w:rsid w:val="008D76FC"/>
    <w:rPr>
      <w:i/>
      <w:iCs/>
    </w:rPr>
  </w:style>
  <w:style w:type="character" w:customStyle="1" w:styleId="PargrafodaListaChar">
    <w:name w:val="Parágrafo da Lista Char"/>
    <w:basedOn w:val="Fontepargpadro"/>
    <w:link w:val="PargrafodaLista"/>
    <w:uiPriority w:val="34"/>
    <w:locked/>
    <w:rsid w:val="008D76FC"/>
    <w:rPr>
      <w:sz w:val="24"/>
    </w:rPr>
  </w:style>
  <w:style w:type="paragraph" w:styleId="PargrafodaLista">
    <w:name w:val="List Paragraph"/>
    <w:basedOn w:val="Normal"/>
    <w:link w:val="PargrafodaListaChar"/>
    <w:uiPriority w:val="34"/>
    <w:qFormat/>
    <w:rsid w:val="008D76FC"/>
    <w:pPr>
      <w:ind w:left="720"/>
      <w:contextualSpacing/>
    </w:pPr>
    <w:rPr>
      <w:rFonts w:asciiTheme="minorHAnsi" w:eastAsiaTheme="minorHAnsi" w:hAnsiTheme="minorHAnsi" w:cstheme="minorBidi"/>
      <w:szCs w:val="22"/>
      <w:lang w:val="pt-BR" w:eastAsia="en-US"/>
    </w:rPr>
  </w:style>
  <w:style w:type="paragraph" w:customStyle="1" w:styleId="WW-Corpodetexto3">
    <w:name w:val="WW-Corpo de texto 3"/>
    <w:basedOn w:val="Normal"/>
    <w:rsid w:val="008D76FC"/>
    <w:pPr>
      <w:widowControl w:val="0"/>
      <w:suppressAutoHyphens/>
      <w:jc w:val="both"/>
    </w:pPr>
    <w:rPr>
      <w:rFonts w:ascii="Arial" w:hAnsi="Arial"/>
      <w:lang w:val="pt-BR" w:eastAsia="pt-BR"/>
    </w:rPr>
  </w:style>
  <w:style w:type="table" w:styleId="Tabelacomgrade">
    <w:name w:val="Table Grid"/>
    <w:basedOn w:val="Tabelanormal"/>
    <w:uiPriority w:val="59"/>
    <w:rsid w:val="008D76FC"/>
    <w:pPr>
      <w:spacing w:after="0" w:line="240" w:lineRule="auto"/>
    </w:pPr>
    <w:rPr>
      <w:rFonts w:ascii="Arial" w:eastAsia="Arial" w:hAnsi="Arial"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1">
    <w:name w:val="Corpo de texto1"/>
    <w:basedOn w:val="Normal"/>
    <w:unhideWhenUsed/>
    <w:rsid w:val="008D76FC"/>
    <w:pPr>
      <w:spacing w:after="120"/>
    </w:pPr>
  </w:style>
  <w:style w:type="paragraph" w:customStyle="1" w:styleId="Corpodetexto31">
    <w:name w:val="Corpo de texto 31"/>
    <w:basedOn w:val="Normal"/>
    <w:unhideWhenUsed/>
    <w:rsid w:val="008D76FC"/>
    <w:rPr>
      <w:rFonts w:ascii="Arial" w:eastAsia="Arial" w:hAnsi="Arial"/>
      <w:color w:val="000000"/>
    </w:rPr>
  </w:style>
  <w:style w:type="paragraph" w:customStyle="1" w:styleId="A321065">
    <w:name w:val="_A321065"/>
    <w:basedOn w:val="Normal"/>
    <w:uiPriority w:val="99"/>
    <w:unhideWhenUsed/>
    <w:rsid w:val="008D76FC"/>
    <w:pPr>
      <w:ind w:left="1296" w:right="1440" w:firstLine="4464"/>
      <w:jc w:val="both"/>
    </w:pPr>
    <w:rPr>
      <w:rFonts w:ascii="Tms Rmn" w:eastAsia="Tms Rmn" w:hAnsi="Tms Rmn"/>
    </w:rPr>
  </w:style>
  <w:style w:type="paragraph" w:customStyle="1" w:styleId="A290570">
    <w:name w:val="_A290570"/>
    <w:basedOn w:val="Normal"/>
    <w:semiHidden/>
    <w:unhideWhenUsed/>
    <w:rsid w:val="008D76FC"/>
    <w:pPr>
      <w:ind w:left="576" w:firstLine="4032"/>
      <w:jc w:val="both"/>
    </w:pPr>
  </w:style>
  <w:style w:type="paragraph" w:styleId="CabealhodoSumrio">
    <w:name w:val="TOC Heading"/>
    <w:basedOn w:val="Ttulo1"/>
    <w:next w:val="Normal"/>
    <w:uiPriority w:val="39"/>
    <w:unhideWhenUsed/>
    <w:qFormat/>
    <w:rsid w:val="008D76FC"/>
    <w:pPr>
      <w:keepLines/>
      <w:spacing w:before="480" w:line="276" w:lineRule="auto"/>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qFormat/>
    <w:rsid w:val="008D76FC"/>
    <w:pPr>
      <w:tabs>
        <w:tab w:val="left" w:pos="600"/>
        <w:tab w:val="left" w:pos="709"/>
        <w:tab w:val="right" w:leader="dot" w:pos="9629"/>
      </w:tabs>
      <w:spacing w:before="120" w:after="120"/>
      <w:outlineLvl w:val="0"/>
    </w:pPr>
    <w:rPr>
      <w:rFonts w:ascii="Arial" w:hAnsi="Arial"/>
      <w:b/>
      <w:bCs/>
      <w:caps/>
    </w:rPr>
  </w:style>
  <w:style w:type="paragraph" w:styleId="Sumrio2">
    <w:name w:val="toc 2"/>
    <w:basedOn w:val="Normal"/>
    <w:next w:val="Normal"/>
    <w:autoRedefine/>
    <w:uiPriority w:val="39"/>
    <w:unhideWhenUsed/>
    <w:qFormat/>
    <w:rsid w:val="008D76FC"/>
    <w:pPr>
      <w:tabs>
        <w:tab w:val="left" w:pos="800"/>
        <w:tab w:val="right" w:leader="dot" w:pos="9629"/>
      </w:tabs>
    </w:pPr>
    <w:rPr>
      <w:rFonts w:ascii="Calibri" w:hAnsi="Calibri"/>
      <w:smallCaps/>
      <w:sz w:val="20"/>
    </w:rPr>
  </w:style>
  <w:style w:type="paragraph" w:styleId="Sumrio3">
    <w:name w:val="toc 3"/>
    <w:basedOn w:val="Normal"/>
    <w:next w:val="Normal"/>
    <w:autoRedefine/>
    <w:uiPriority w:val="39"/>
    <w:unhideWhenUsed/>
    <w:qFormat/>
    <w:rsid w:val="008D76FC"/>
    <w:pPr>
      <w:ind w:left="400"/>
    </w:pPr>
    <w:rPr>
      <w:rFonts w:ascii="Calibri" w:hAnsi="Calibri"/>
      <w:i/>
      <w:iCs/>
      <w:sz w:val="20"/>
    </w:rPr>
  </w:style>
  <w:style w:type="character" w:styleId="Hyperlink">
    <w:name w:val="Hyperlink"/>
    <w:basedOn w:val="Fontepargpadro"/>
    <w:unhideWhenUsed/>
    <w:rsid w:val="008D76FC"/>
    <w:rPr>
      <w:color w:val="0000FF"/>
      <w:u w:val="single"/>
    </w:rPr>
  </w:style>
  <w:style w:type="paragraph" w:styleId="Sumrio4">
    <w:name w:val="toc 4"/>
    <w:basedOn w:val="Normal"/>
    <w:next w:val="Normal"/>
    <w:autoRedefine/>
    <w:uiPriority w:val="39"/>
    <w:unhideWhenUsed/>
    <w:rsid w:val="008D76FC"/>
    <w:pPr>
      <w:ind w:left="600"/>
    </w:pPr>
    <w:rPr>
      <w:rFonts w:ascii="Calibri" w:hAnsi="Calibri"/>
      <w:sz w:val="18"/>
      <w:szCs w:val="18"/>
    </w:rPr>
  </w:style>
  <w:style w:type="paragraph" w:styleId="Sumrio5">
    <w:name w:val="toc 5"/>
    <w:basedOn w:val="Normal"/>
    <w:next w:val="Normal"/>
    <w:autoRedefine/>
    <w:uiPriority w:val="39"/>
    <w:unhideWhenUsed/>
    <w:rsid w:val="008D76FC"/>
    <w:pPr>
      <w:ind w:left="800"/>
    </w:pPr>
    <w:rPr>
      <w:rFonts w:ascii="Calibri" w:hAnsi="Calibri"/>
      <w:sz w:val="18"/>
      <w:szCs w:val="18"/>
    </w:rPr>
  </w:style>
  <w:style w:type="paragraph" w:styleId="Sumrio6">
    <w:name w:val="toc 6"/>
    <w:basedOn w:val="Normal"/>
    <w:next w:val="Normal"/>
    <w:autoRedefine/>
    <w:uiPriority w:val="39"/>
    <w:unhideWhenUsed/>
    <w:rsid w:val="008D76FC"/>
    <w:pPr>
      <w:ind w:left="1000"/>
    </w:pPr>
    <w:rPr>
      <w:rFonts w:ascii="Calibri" w:hAnsi="Calibri"/>
      <w:sz w:val="18"/>
      <w:szCs w:val="18"/>
    </w:rPr>
  </w:style>
  <w:style w:type="paragraph" w:styleId="Sumrio7">
    <w:name w:val="toc 7"/>
    <w:basedOn w:val="Normal"/>
    <w:next w:val="Normal"/>
    <w:autoRedefine/>
    <w:uiPriority w:val="39"/>
    <w:unhideWhenUsed/>
    <w:rsid w:val="008D76FC"/>
    <w:pPr>
      <w:ind w:left="1200"/>
    </w:pPr>
    <w:rPr>
      <w:rFonts w:ascii="Calibri" w:hAnsi="Calibri"/>
      <w:sz w:val="18"/>
      <w:szCs w:val="18"/>
    </w:rPr>
  </w:style>
  <w:style w:type="paragraph" w:styleId="Sumrio8">
    <w:name w:val="toc 8"/>
    <w:basedOn w:val="Normal"/>
    <w:next w:val="Normal"/>
    <w:autoRedefine/>
    <w:uiPriority w:val="39"/>
    <w:unhideWhenUsed/>
    <w:rsid w:val="008D76FC"/>
    <w:pPr>
      <w:ind w:left="1400"/>
    </w:pPr>
    <w:rPr>
      <w:rFonts w:ascii="Calibri" w:hAnsi="Calibri"/>
      <w:sz w:val="18"/>
      <w:szCs w:val="18"/>
    </w:rPr>
  </w:style>
  <w:style w:type="paragraph" w:styleId="Sumrio9">
    <w:name w:val="toc 9"/>
    <w:basedOn w:val="Normal"/>
    <w:next w:val="Normal"/>
    <w:autoRedefine/>
    <w:uiPriority w:val="39"/>
    <w:unhideWhenUsed/>
    <w:rsid w:val="008D76FC"/>
    <w:pPr>
      <w:ind w:left="1600"/>
    </w:pPr>
    <w:rPr>
      <w:rFonts w:ascii="Calibri" w:hAnsi="Calibri"/>
      <w:sz w:val="18"/>
      <w:szCs w:val="18"/>
    </w:rPr>
  </w:style>
  <w:style w:type="paragraph" w:styleId="Textodebalo">
    <w:name w:val="Balloon Text"/>
    <w:basedOn w:val="Normal"/>
    <w:link w:val="TextodebaloChar"/>
    <w:uiPriority w:val="99"/>
    <w:unhideWhenUsed/>
    <w:rsid w:val="008D76FC"/>
    <w:rPr>
      <w:rFonts w:ascii="Tahoma" w:hAnsi="Tahoma" w:cs="Tahoma"/>
      <w:sz w:val="16"/>
      <w:szCs w:val="16"/>
    </w:rPr>
  </w:style>
  <w:style w:type="character" w:customStyle="1" w:styleId="TextodebaloChar">
    <w:name w:val="Texto de balão Char"/>
    <w:basedOn w:val="Fontepargpadro"/>
    <w:link w:val="Textodebalo"/>
    <w:uiPriority w:val="99"/>
    <w:rsid w:val="008D76FC"/>
    <w:rPr>
      <w:rFonts w:ascii="Tahoma" w:eastAsia="Times New Roman" w:hAnsi="Tahoma" w:cs="Tahoma"/>
      <w:sz w:val="16"/>
      <w:szCs w:val="16"/>
      <w:lang w:val="nl-NL" w:eastAsia="nl-NL"/>
    </w:rPr>
  </w:style>
  <w:style w:type="character" w:styleId="Forte">
    <w:name w:val="Strong"/>
    <w:basedOn w:val="Fontepargpadro"/>
    <w:qFormat/>
    <w:rsid w:val="008D76FC"/>
    <w:rPr>
      <w:b/>
      <w:bCs/>
    </w:rPr>
  </w:style>
  <w:style w:type="paragraph" w:customStyle="1" w:styleId="PADRAO">
    <w:name w:val="PADRAO"/>
    <w:basedOn w:val="Normal"/>
    <w:rsid w:val="008D76FC"/>
    <w:pPr>
      <w:ind w:left="576" w:firstLine="576"/>
      <w:jc w:val="both"/>
    </w:pPr>
    <w:rPr>
      <w:lang w:val="pt-BR" w:eastAsia="en-US"/>
    </w:rPr>
  </w:style>
  <w:style w:type="paragraph" w:styleId="TextosemFormatao">
    <w:name w:val="Plain Text"/>
    <w:basedOn w:val="Normal"/>
    <w:link w:val="TextosemFormataoChar"/>
    <w:rsid w:val="008D76FC"/>
    <w:rPr>
      <w:rFonts w:ascii="Courier New" w:eastAsia="Courier New" w:hAnsi="Courier New"/>
      <w:sz w:val="20"/>
      <w:lang w:val="pt-BR" w:eastAsia="en-US"/>
    </w:rPr>
  </w:style>
  <w:style w:type="character" w:customStyle="1" w:styleId="TextosemFormataoChar">
    <w:name w:val="Texto sem Formatação Char"/>
    <w:basedOn w:val="Fontepargpadro"/>
    <w:link w:val="TextosemFormatao"/>
    <w:rsid w:val="008D76FC"/>
    <w:rPr>
      <w:rFonts w:ascii="Courier New" w:eastAsia="Courier New" w:hAnsi="Courier New" w:cs="Times New Roman"/>
      <w:sz w:val="20"/>
      <w:szCs w:val="20"/>
    </w:rPr>
  </w:style>
  <w:style w:type="paragraph" w:styleId="Ttulo">
    <w:name w:val="Title"/>
    <w:basedOn w:val="Normal"/>
    <w:next w:val="Normal"/>
    <w:link w:val="TtuloChar"/>
    <w:uiPriority w:val="99"/>
    <w:qFormat/>
    <w:rsid w:val="008D76FC"/>
    <w:pPr>
      <w:autoSpaceDE w:val="0"/>
      <w:autoSpaceDN w:val="0"/>
      <w:adjustRightInd w:val="0"/>
      <w:spacing w:before="240" w:after="60"/>
      <w:jc w:val="center"/>
    </w:pPr>
    <w:rPr>
      <w:rFonts w:ascii="Arial" w:eastAsia="Arial" w:hAnsi="Arial" w:cs="Arial"/>
      <w:b/>
      <w:bCs/>
      <w:sz w:val="32"/>
      <w:szCs w:val="32"/>
      <w:lang w:val="pt-BR" w:eastAsia="pt-BR"/>
    </w:rPr>
  </w:style>
  <w:style w:type="character" w:customStyle="1" w:styleId="TtuloChar">
    <w:name w:val="Título Char"/>
    <w:basedOn w:val="Fontepargpadro"/>
    <w:link w:val="Ttulo"/>
    <w:uiPriority w:val="99"/>
    <w:rsid w:val="008D76FC"/>
    <w:rPr>
      <w:rFonts w:ascii="Arial" w:eastAsia="Arial" w:hAnsi="Arial" w:cs="Arial"/>
      <w:b/>
      <w:bCs/>
      <w:sz w:val="32"/>
      <w:szCs w:val="32"/>
      <w:lang w:eastAsia="pt-BR"/>
    </w:rPr>
  </w:style>
  <w:style w:type="paragraph" w:styleId="Commarcadores">
    <w:name w:val="List Bullet"/>
    <w:basedOn w:val="Normal"/>
    <w:uiPriority w:val="99"/>
    <w:rsid w:val="008D76FC"/>
    <w:pPr>
      <w:autoSpaceDE w:val="0"/>
      <w:autoSpaceDN w:val="0"/>
      <w:adjustRightInd w:val="0"/>
      <w:ind w:firstLine="1701"/>
      <w:jc w:val="both"/>
    </w:pPr>
    <w:rPr>
      <w:rFonts w:eastAsia="Arial"/>
      <w:sz w:val="22"/>
      <w:szCs w:val="22"/>
      <w:lang w:val="pt-BR" w:eastAsia="pt-BR"/>
    </w:rPr>
  </w:style>
  <w:style w:type="paragraph" w:styleId="NormalWeb">
    <w:name w:val="Normal (Web)"/>
    <w:basedOn w:val="Normal"/>
    <w:uiPriority w:val="99"/>
    <w:rsid w:val="008D76FC"/>
    <w:pPr>
      <w:spacing w:before="100" w:beforeAutospacing="1" w:after="100" w:afterAutospacing="1"/>
    </w:pPr>
    <w:rPr>
      <w:szCs w:val="24"/>
      <w:lang w:val="pt-BR" w:eastAsia="pt-BR"/>
    </w:rPr>
  </w:style>
  <w:style w:type="character" w:customStyle="1" w:styleId="apple-converted-space">
    <w:name w:val="apple-converted-space"/>
    <w:basedOn w:val="Fontepargpadro"/>
    <w:rsid w:val="008D76FC"/>
  </w:style>
  <w:style w:type="character" w:styleId="HiperlinkVisitado">
    <w:name w:val="FollowedHyperlink"/>
    <w:basedOn w:val="Fontepargpadro"/>
    <w:uiPriority w:val="99"/>
    <w:unhideWhenUsed/>
    <w:rsid w:val="008D76FC"/>
    <w:rPr>
      <w:color w:val="800080"/>
      <w:u w:val="single"/>
    </w:rPr>
  </w:style>
  <w:style w:type="paragraph" w:customStyle="1" w:styleId="Default">
    <w:name w:val="Default"/>
    <w:rsid w:val="008D76F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5F26E6"/>
    <w:pPr>
      <w:jc w:val="both"/>
    </w:pPr>
    <w:rPr>
      <w:sz w:val="20"/>
    </w:rPr>
  </w:style>
  <w:style w:type="character" w:customStyle="1" w:styleId="TextodenotaderodapChar">
    <w:name w:val="Texto de nota de rodapé Char"/>
    <w:basedOn w:val="Fontepargpadro"/>
    <w:link w:val="Textodenotaderodap"/>
    <w:rsid w:val="005F26E6"/>
    <w:rPr>
      <w:rFonts w:ascii="Times New Roman" w:eastAsia="Times New Roman" w:hAnsi="Times New Roman" w:cs="Times New Roman"/>
      <w:sz w:val="20"/>
      <w:szCs w:val="20"/>
      <w:lang w:val="nl-NL" w:eastAsia="nl-NL"/>
    </w:rPr>
  </w:style>
  <w:style w:type="character" w:styleId="Refdenotaderodap">
    <w:name w:val="footnote reference"/>
    <w:basedOn w:val="Fontepargpadro"/>
    <w:rsid w:val="005F26E6"/>
    <w:rPr>
      <w:vertAlign w:val="superscript"/>
    </w:rPr>
  </w:style>
  <w:style w:type="paragraph" w:customStyle="1" w:styleId="western">
    <w:name w:val="western"/>
    <w:basedOn w:val="Normal"/>
    <w:rsid w:val="00094CBB"/>
    <w:pPr>
      <w:spacing w:before="100" w:after="119"/>
      <w:jc w:val="both"/>
    </w:pPr>
    <w:rPr>
      <w:szCs w:val="24"/>
      <w:lang w:val="pt-BR" w:eastAsia="ar-SA"/>
    </w:rPr>
  </w:style>
  <w:style w:type="paragraph" w:styleId="Textoembloco">
    <w:name w:val="Block Text"/>
    <w:basedOn w:val="Normal"/>
    <w:rsid w:val="003F061A"/>
    <w:pPr>
      <w:ind w:left="374" w:right="-886" w:firstLine="1122"/>
    </w:pPr>
    <w:rPr>
      <w:rFonts w:ascii="Arial" w:hAnsi="Arial" w:cs="Arial"/>
      <w:sz w:val="20"/>
      <w:szCs w:val="24"/>
      <w:lang w:val="pt-BR" w:eastAsia="pt-BR"/>
    </w:rPr>
  </w:style>
  <w:style w:type="paragraph" w:styleId="Corpodetexto">
    <w:name w:val="Body Text"/>
    <w:basedOn w:val="Normal"/>
    <w:link w:val="CorpodetextoChar"/>
    <w:rsid w:val="003F061A"/>
    <w:pPr>
      <w:jc w:val="center"/>
    </w:pPr>
    <w:rPr>
      <w:b/>
      <w:bCs/>
      <w:color w:val="FF0000"/>
      <w:szCs w:val="24"/>
      <w:lang w:val="pt-BR" w:eastAsia="pt-BR"/>
    </w:rPr>
  </w:style>
  <w:style w:type="character" w:customStyle="1" w:styleId="CorpodetextoChar">
    <w:name w:val="Corpo de texto Char"/>
    <w:basedOn w:val="Fontepargpadro"/>
    <w:link w:val="Corpodetexto"/>
    <w:rsid w:val="003F061A"/>
    <w:rPr>
      <w:rFonts w:ascii="Times New Roman" w:eastAsia="Times New Roman" w:hAnsi="Times New Roman" w:cs="Times New Roman"/>
      <w:b/>
      <w:bCs/>
      <w:color w:val="FF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434912166">
      <w:bodyDiv w:val="1"/>
      <w:marLeft w:val="0"/>
      <w:marRight w:val="0"/>
      <w:marTop w:val="0"/>
      <w:marBottom w:val="0"/>
      <w:divBdr>
        <w:top w:val="none" w:sz="0" w:space="0" w:color="auto"/>
        <w:left w:val="none" w:sz="0" w:space="0" w:color="auto"/>
        <w:bottom w:val="none" w:sz="0" w:space="0" w:color="auto"/>
        <w:right w:val="none" w:sz="0" w:space="0" w:color="auto"/>
      </w:divBdr>
    </w:div>
    <w:div w:id="1747725083">
      <w:bodyDiv w:val="1"/>
      <w:marLeft w:val="0"/>
      <w:marRight w:val="0"/>
      <w:marTop w:val="0"/>
      <w:marBottom w:val="0"/>
      <w:divBdr>
        <w:top w:val="none" w:sz="0" w:space="0" w:color="auto"/>
        <w:left w:val="none" w:sz="0" w:space="0" w:color="auto"/>
        <w:bottom w:val="none" w:sz="0" w:space="0" w:color="auto"/>
        <w:right w:val="none" w:sz="0" w:space="0" w:color="auto"/>
      </w:divBdr>
    </w:div>
    <w:div w:id="18857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gaspar.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9704-2E4E-4121-80E5-A2E781DE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33</Pages>
  <Words>15266</Words>
  <Characters>82438</Characters>
  <Application>Microsoft Office Word</Application>
  <DocSecurity>0</DocSecurity>
  <Lines>686</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daniela.barkhofen</dc:creator>
  <cp:lastModifiedBy>anny.bazzan</cp:lastModifiedBy>
  <cp:revision>262</cp:revision>
  <cp:lastPrinted>2019-02-08T13:06:00Z</cp:lastPrinted>
  <dcterms:created xsi:type="dcterms:W3CDTF">2019-01-25T17:54:00Z</dcterms:created>
  <dcterms:modified xsi:type="dcterms:W3CDTF">2019-02-08T16:13:00Z</dcterms:modified>
</cp:coreProperties>
</file>