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0" w:rsidRPr="00457A05" w:rsidRDefault="009C1970" w:rsidP="00F701C1">
      <w:pPr>
        <w:ind w:firstLine="2835"/>
        <w:contextualSpacing/>
        <w:rPr>
          <w:rFonts w:ascii="Book Antiqua" w:hAnsi="Book Antiqua" w:cs="Arial"/>
          <w:b/>
        </w:rPr>
      </w:pPr>
      <w:r w:rsidRPr="00457A05">
        <w:rPr>
          <w:rFonts w:ascii="Book Antiqua" w:hAnsi="Book Antiqua" w:cs="Arial"/>
          <w:b/>
        </w:rPr>
        <w:t>PORTARIA</w:t>
      </w:r>
      <w:r w:rsidR="00CB1D56">
        <w:rPr>
          <w:rFonts w:ascii="Book Antiqua" w:hAnsi="Book Antiqua" w:cs="Arial"/>
          <w:b/>
        </w:rPr>
        <w:t xml:space="preserve"> </w:t>
      </w:r>
      <w:r w:rsidR="00CD29B8">
        <w:rPr>
          <w:rFonts w:ascii="Book Antiqua" w:hAnsi="Book Antiqua" w:cs="Arial"/>
          <w:b/>
        </w:rPr>
        <w:t xml:space="preserve">SMS </w:t>
      </w:r>
      <w:r w:rsidR="000E0707">
        <w:rPr>
          <w:rFonts w:ascii="Book Antiqua" w:hAnsi="Book Antiqua" w:cs="Arial"/>
          <w:b/>
        </w:rPr>
        <w:t xml:space="preserve">Nº </w:t>
      </w:r>
      <w:r w:rsidR="00E4500E">
        <w:rPr>
          <w:rFonts w:ascii="Book Antiqua" w:hAnsi="Book Antiqua" w:cs="Arial"/>
          <w:b/>
        </w:rPr>
        <w:t>0</w:t>
      </w:r>
      <w:r w:rsidR="000E0707">
        <w:rPr>
          <w:rFonts w:ascii="Book Antiqua" w:hAnsi="Book Antiqua" w:cs="Arial"/>
          <w:b/>
        </w:rPr>
        <w:t>01/2019</w:t>
      </w:r>
    </w:p>
    <w:p w:rsidR="00215284" w:rsidRDefault="00215284" w:rsidP="00141C50">
      <w:pPr>
        <w:contextualSpacing/>
        <w:rPr>
          <w:rFonts w:ascii="Book Antiqua" w:hAnsi="Book Antiqua" w:cs="Arial"/>
          <w:b/>
        </w:rPr>
      </w:pPr>
    </w:p>
    <w:p w:rsidR="006E23E9" w:rsidRPr="00457A05" w:rsidRDefault="006E23E9" w:rsidP="00141C50">
      <w:pPr>
        <w:contextualSpacing/>
        <w:rPr>
          <w:rFonts w:ascii="Book Antiqua" w:hAnsi="Book Antiqua" w:cs="Arial"/>
          <w:b/>
        </w:rPr>
      </w:pPr>
    </w:p>
    <w:p w:rsidR="00B755F9" w:rsidRPr="00457A05" w:rsidRDefault="00215284" w:rsidP="00215284">
      <w:pPr>
        <w:ind w:left="2835"/>
        <w:contextualSpacing/>
        <w:jc w:val="both"/>
        <w:rPr>
          <w:rFonts w:ascii="Book Antiqua" w:hAnsi="Book Antiqua" w:cs="Arial"/>
          <w:b/>
        </w:rPr>
      </w:pPr>
      <w:r w:rsidRPr="00457A05">
        <w:rPr>
          <w:rFonts w:ascii="Book Antiqua" w:hAnsi="Book Antiqua" w:cs="Arial"/>
          <w:b/>
        </w:rPr>
        <w:t>INSTITUIR O GRUPO TÉCNICO MUNICIPAL DE</w:t>
      </w:r>
      <w:r w:rsidR="007C5432">
        <w:rPr>
          <w:rFonts w:ascii="Book Antiqua" w:hAnsi="Book Antiqua" w:cs="Arial"/>
          <w:b/>
        </w:rPr>
        <w:t xml:space="preserve"> DISCUSSÃO E ANÁLISE DOS ÓBITOS</w:t>
      </w:r>
      <w:r w:rsidRPr="00457A05">
        <w:rPr>
          <w:rFonts w:ascii="Book Antiqua" w:hAnsi="Book Antiqua" w:cs="Arial"/>
          <w:b/>
        </w:rPr>
        <w:t xml:space="preserve"> DA SECRETARIA MUNICIPAL DE SAÚDE.</w:t>
      </w:r>
    </w:p>
    <w:p w:rsidR="00501F25" w:rsidRDefault="00501F25" w:rsidP="00F701C1">
      <w:pPr>
        <w:contextualSpacing/>
        <w:rPr>
          <w:rFonts w:ascii="Book Antiqua" w:hAnsi="Book Antiqua" w:cs="Arial"/>
          <w:b/>
        </w:rPr>
      </w:pPr>
    </w:p>
    <w:p w:rsidR="006E23E9" w:rsidRPr="00457A05" w:rsidRDefault="006E23E9" w:rsidP="00F701C1">
      <w:pPr>
        <w:contextualSpacing/>
        <w:rPr>
          <w:rFonts w:ascii="Book Antiqua" w:hAnsi="Book Antiqua" w:cs="Arial"/>
          <w:b/>
        </w:rPr>
      </w:pPr>
    </w:p>
    <w:p w:rsidR="00215284" w:rsidRPr="006E23E9" w:rsidRDefault="008942DA" w:rsidP="006E23E9">
      <w:pPr>
        <w:ind w:firstLine="709"/>
        <w:contextualSpacing/>
        <w:jc w:val="both"/>
        <w:rPr>
          <w:rFonts w:ascii="Book Antiqua" w:hAnsi="Book Antiqua" w:cs="Arial"/>
        </w:rPr>
      </w:pPr>
      <w:r w:rsidRPr="006E23E9">
        <w:rPr>
          <w:rFonts w:ascii="Book Antiqua" w:hAnsi="Book Antiqua" w:cs="Arial"/>
        </w:rPr>
        <w:t xml:space="preserve">O </w:t>
      </w:r>
      <w:r w:rsidR="00215284" w:rsidRPr="006E23E9">
        <w:rPr>
          <w:rFonts w:ascii="Book Antiqua" w:hAnsi="Book Antiqua" w:cs="Arial"/>
        </w:rPr>
        <w:t>Secretário Municipal de Saúde</w:t>
      </w:r>
      <w:r w:rsidR="006E23E9" w:rsidRPr="006E23E9">
        <w:rPr>
          <w:rFonts w:ascii="Book Antiqua" w:hAnsi="Book Antiqua" w:cs="Arial"/>
        </w:rPr>
        <w:t xml:space="preserve">, </w:t>
      </w:r>
      <w:r w:rsidR="006E23E9" w:rsidRPr="006E23E9">
        <w:rPr>
          <w:rFonts w:ascii="Book Antiqua" w:hAnsi="Book Antiqua"/>
        </w:rPr>
        <w:t>no uso das atribuições constantes no anexo III da Lei Complementar Municipal nº 80/2017, com fundamento no artigo 17</w:t>
      </w:r>
      <w:r w:rsidR="006E23E9">
        <w:rPr>
          <w:rFonts w:ascii="Book Antiqua" w:hAnsi="Book Antiqua"/>
        </w:rPr>
        <w:t xml:space="preserve"> do mesmo diploma e,</w:t>
      </w:r>
    </w:p>
    <w:p w:rsidR="00215284" w:rsidRPr="00457A05" w:rsidRDefault="00094F3A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que a redução de mortalidade materna e infantil é uma das prioridades da Administração Pública;</w:t>
      </w:r>
    </w:p>
    <w:p w:rsidR="00215284" w:rsidRPr="00457A05" w:rsidRDefault="00094F3A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os objetivos de desenvolvimento sustentável _ ODS, que é uma iniciativa global que convoca o mundo para a eliminação da mortalidade materna e infantil evitável entre os anos de 2016 e 2030;</w:t>
      </w:r>
    </w:p>
    <w:p w:rsidR="00215284" w:rsidRPr="00457A05" w:rsidRDefault="00094F3A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que a vigilância dos óbitos maternos, infantis e fetais é uma importante estratégia de redução dessas mortes, na medida em que contribui para a melhoria do registro dos óbitos possibilitando a adoção de medidas de prevenção de óbitos evitáveis pelo serviço de saúde;</w:t>
      </w:r>
    </w:p>
    <w:p w:rsidR="00215284" w:rsidRPr="00457A05" w:rsidRDefault="00094F3A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que a baixa qualidade</w:t>
      </w:r>
      <w:r w:rsidR="003C1941" w:rsidRPr="00457A05">
        <w:rPr>
          <w:rFonts w:ascii="Book Antiqua" w:hAnsi="Book Antiqua" w:cs="Arial"/>
        </w:rPr>
        <w:t xml:space="preserve"> das informações nas declarações de óbitos, de maneira especial às imprecisões da causa morte, prejudicam a análise dos fatores que influenciam a mortalidade dificultando as ações de intervenção;</w:t>
      </w:r>
    </w:p>
    <w:p w:rsidR="00215284" w:rsidRPr="00457A05" w:rsidRDefault="003C1941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que a realização das investigações dos óbitos maternos, infantis e fetais em tempo oportuno é condição essencial para o sucesso das ações de prevenção de eventos semelhantes;</w:t>
      </w:r>
    </w:p>
    <w:p w:rsidR="00215284" w:rsidRPr="00457A05" w:rsidRDefault="003C1941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que a razão da mortalidade materna é um importante indicador</w:t>
      </w:r>
      <w:r w:rsidR="00E423E4" w:rsidRPr="00457A05">
        <w:rPr>
          <w:rFonts w:ascii="Book Antiqua" w:hAnsi="Book Antiqua" w:cs="Arial"/>
        </w:rPr>
        <w:t xml:space="preserve"> social que reflete a qualidade da assistência prestada as mulheres;</w:t>
      </w:r>
    </w:p>
    <w:p w:rsidR="00215284" w:rsidRPr="00457A05" w:rsidRDefault="00E423E4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 xml:space="preserve">Considerando a importância das informações e do adequado uso destas para um diagnóstico da situação de saúde que favoreça o aprimoramento dos planejamentos com ações que atendam as necessidades de saúde da população visando </w:t>
      </w:r>
      <w:r w:rsidR="009A0029" w:rsidRPr="00457A05">
        <w:rPr>
          <w:rFonts w:ascii="Book Antiqua" w:hAnsi="Book Antiqua" w:cs="Arial"/>
        </w:rPr>
        <w:t>à</w:t>
      </w:r>
      <w:r w:rsidRPr="00457A05">
        <w:rPr>
          <w:rFonts w:ascii="Book Antiqua" w:hAnsi="Book Antiqua" w:cs="Arial"/>
        </w:rPr>
        <w:t xml:space="preserve"> qualificação da assistência;</w:t>
      </w:r>
    </w:p>
    <w:p w:rsidR="00215284" w:rsidRPr="00457A05" w:rsidRDefault="00215284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a Portaria n</w:t>
      </w:r>
      <w:r w:rsidR="00521726" w:rsidRPr="00457A05">
        <w:rPr>
          <w:rFonts w:ascii="Book Antiqua" w:hAnsi="Book Antiqua" w:cs="Arial"/>
        </w:rPr>
        <w:t>º 1119/MS de 05</w:t>
      </w:r>
      <w:r w:rsidRPr="00457A05">
        <w:rPr>
          <w:rFonts w:ascii="Book Antiqua" w:hAnsi="Book Antiqua" w:cs="Arial"/>
        </w:rPr>
        <w:t xml:space="preserve"> de junho de 2008 e a Portaria n</w:t>
      </w:r>
      <w:r w:rsidR="00521726" w:rsidRPr="00457A05">
        <w:rPr>
          <w:rFonts w:ascii="Book Antiqua" w:hAnsi="Book Antiqua" w:cs="Arial"/>
        </w:rPr>
        <w:t>º 72/MS de 11de janeiro de 2010, que regulamentam respectivamente a obrigatoriedade da investigação dos óbitos mat</w:t>
      </w:r>
      <w:r w:rsidR="00406189" w:rsidRPr="00457A05">
        <w:rPr>
          <w:rFonts w:ascii="Book Antiqua" w:hAnsi="Book Antiqua" w:cs="Arial"/>
        </w:rPr>
        <w:t>ernos e das mulheres em idade fé</w:t>
      </w:r>
      <w:r w:rsidR="00521726" w:rsidRPr="00457A05">
        <w:rPr>
          <w:rFonts w:ascii="Book Antiqua" w:hAnsi="Book Antiqua" w:cs="Arial"/>
        </w:rPr>
        <w:t>rtil e dos óbitos infantis e fetais ocorridos nos serviços públicos e privados;</w:t>
      </w:r>
    </w:p>
    <w:p w:rsidR="00521726" w:rsidRPr="00457A05" w:rsidRDefault="00521726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que a subnotificação dos óbitos</w:t>
      </w:r>
      <w:r w:rsidR="009C1970" w:rsidRPr="00457A05">
        <w:rPr>
          <w:rFonts w:ascii="Book Antiqua" w:hAnsi="Book Antiqua" w:cs="Arial"/>
        </w:rPr>
        <w:t xml:space="preserve"> maternos, infantis e </w:t>
      </w:r>
      <w:r w:rsidRPr="00457A05">
        <w:rPr>
          <w:rFonts w:ascii="Book Antiqua" w:hAnsi="Book Antiqua" w:cs="Arial"/>
        </w:rPr>
        <w:t>fetais é ainda um grande problema a ser enfrentado;</w:t>
      </w:r>
    </w:p>
    <w:p w:rsidR="00521726" w:rsidRPr="00457A05" w:rsidRDefault="00521726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Considerando a import</w:t>
      </w:r>
      <w:r w:rsidR="00406189" w:rsidRPr="00457A05">
        <w:rPr>
          <w:rFonts w:ascii="Book Antiqua" w:hAnsi="Book Antiqua" w:cs="Arial"/>
        </w:rPr>
        <w:t>â</w:t>
      </w:r>
      <w:r w:rsidRPr="00457A05">
        <w:rPr>
          <w:rFonts w:ascii="Book Antiqua" w:hAnsi="Book Antiqua" w:cs="Arial"/>
        </w:rPr>
        <w:t>ncia da identificação das principais causas de fatores de risco associados à mortalidade materna, infantil e fetal como forma de possibilitar</w:t>
      </w:r>
      <w:r w:rsidR="00406189" w:rsidRPr="00457A05">
        <w:rPr>
          <w:rFonts w:ascii="Book Antiqua" w:hAnsi="Book Antiqua" w:cs="Arial"/>
        </w:rPr>
        <w:t xml:space="preserve"> a definição de estratégias de prevenção de novas ocorrências;</w:t>
      </w:r>
    </w:p>
    <w:p w:rsidR="00406189" w:rsidRDefault="00406189" w:rsidP="00B755F9">
      <w:pPr>
        <w:contextualSpacing/>
        <w:jc w:val="both"/>
        <w:rPr>
          <w:rFonts w:ascii="Book Antiqua" w:hAnsi="Book Antiqua" w:cs="Arial"/>
        </w:rPr>
      </w:pPr>
    </w:p>
    <w:p w:rsidR="006E23E9" w:rsidRDefault="006E23E9" w:rsidP="00B755F9">
      <w:pPr>
        <w:contextualSpacing/>
        <w:jc w:val="both"/>
        <w:rPr>
          <w:rFonts w:ascii="Book Antiqua" w:hAnsi="Book Antiqua" w:cs="Arial"/>
        </w:rPr>
      </w:pPr>
    </w:p>
    <w:p w:rsidR="000E0707" w:rsidRPr="00457A05" w:rsidRDefault="000E0707" w:rsidP="00B755F9">
      <w:pPr>
        <w:contextualSpacing/>
        <w:jc w:val="both"/>
        <w:rPr>
          <w:rFonts w:ascii="Book Antiqua" w:hAnsi="Book Antiqua" w:cs="Arial"/>
        </w:rPr>
      </w:pPr>
    </w:p>
    <w:p w:rsidR="00406189" w:rsidRPr="00457A05" w:rsidRDefault="00215284" w:rsidP="00215284">
      <w:pPr>
        <w:contextualSpacing/>
        <w:jc w:val="center"/>
        <w:rPr>
          <w:rFonts w:ascii="Book Antiqua" w:hAnsi="Book Antiqua" w:cs="Arial"/>
          <w:b/>
        </w:rPr>
      </w:pPr>
      <w:r w:rsidRPr="00457A05">
        <w:rPr>
          <w:rFonts w:ascii="Book Antiqua" w:hAnsi="Book Antiqua" w:cs="Arial"/>
          <w:b/>
        </w:rPr>
        <w:lastRenderedPageBreak/>
        <w:t>RESOLVE:</w:t>
      </w:r>
    </w:p>
    <w:p w:rsidR="00406189" w:rsidRPr="00457A05" w:rsidRDefault="00406189" w:rsidP="00B755F9">
      <w:pPr>
        <w:contextualSpacing/>
        <w:jc w:val="both"/>
        <w:rPr>
          <w:rFonts w:ascii="Book Antiqua" w:hAnsi="Book Antiqua" w:cs="Arial"/>
        </w:rPr>
      </w:pPr>
    </w:p>
    <w:p w:rsidR="00406189" w:rsidRPr="00457A05" w:rsidRDefault="00406189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t xml:space="preserve">Art. 1º </w:t>
      </w:r>
      <w:r w:rsidRPr="00457A05">
        <w:rPr>
          <w:rFonts w:ascii="Book Antiqua" w:hAnsi="Book Antiqua" w:cs="Arial"/>
        </w:rPr>
        <w:t xml:space="preserve">Instituir o </w:t>
      </w:r>
      <w:r w:rsidR="00F701C1" w:rsidRPr="00457A05">
        <w:rPr>
          <w:rFonts w:ascii="Book Antiqua" w:hAnsi="Book Antiqua" w:cs="Arial"/>
        </w:rPr>
        <w:t>Grupo Técnico Municipal de Discussão e Análise dos Óbitos</w:t>
      </w:r>
      <w:r w:rsidR="008B6937" w:rsidRPr="00457A05">
        <w:rPr>
          <w:rFonts w:ascii="Book Antiqua" w:hAnsi="Book Antiqua" w:cs="Arial"/>
        </w:rPr>
        <w:t xml:space="preserve"> para apoiar a realização das ações de vigilância epidemiológica dos óbitos maternos</w:t>
      </w:r>
      <w:r w:rsidR="00134CB0" w:rsidRPr="00457A05">
        <w:rPr>
          <w:rFonts w:ascii="Book Antiqua" w:hAnsi="Book Antiqua" w:cs="Arial"/>
        </w:rPr>
        <w:t xml:space="preserve">, </w:t>
      </w:r>
      <w:r w:rsidR="007C5432">
        <w:rPr>
          <w:rFonts w:ascii="Book Antiqua" w:hAnsi="Book Antiqua" w:cs="Arial"/>
        </w:rPr>
        <w:t>infantis e fetais no âmbito dos serviços</w:t>
      </w:r>
      <w:r w:rsidR="00134CB0" w:rsidRPr="00457A05">
        <w:rPr>
          <w:rFonts w:ascii="Book Antiqua" w:hAnsi="Book Antiqua" w:cs="Arial"/>
        </w:rPr>
        <w:t xml:space="preserve"> da Secretaria Municipal de Sa</w:t>
      </w:r>
      <w:r w:rsidR="001D1EF0" w:rsidRPr="00457A05">
        <w:rPr>
          <w:rFonts w:ascii="Book Antiqua" w:hAnsi="Book Antiqua" w:cs="Arial"/>
        </w:rPr>
        <w:t>ú</w:t>
      </w:r>
      <w:r w:rsidR="00134CB0" w:rsidRPr="00457A05">
        <w:rPr>
          <w:rFonts w:ascii="Book Antiqua" w:hAnsi="Book Antiqua" w:cs="Arial"/>
        </w:rPr>
        <w:t>de, conforme orientação dos guias de Vigil</w:t>
      </w:r>
      <w:r w:rsidR="001D1EF0" w:rsidRPr="00457A05">
        <w:rPr>
          <w:rFonts w:ascii="Book Antiqua" w:hAnsi="Book Antiqua" w:cs="Arial"/>
        </w:rPr>
        <w:t>â</w:t>
      </w:r>
      <w:r w:rsidR="00134CB0" w:rsidRPr="00457A05">
        <w:rPr>
          <w:rFonts w:ascii="Book Antiqua" w:hAnsi="Book Antiqua" w:cs="Arial"/>
        </w:rPr>
        <w:t>ncia da mortal</w:t>
      </w:r>
      <w:r w:rsidR="00215284" w:rsidRPr="00457A05">
        <w:rPr>
          <w:rFonts w:ascii="Book Antiqua" w:hAnsi="Book Antiqua" w:cs="Arial"/>
        </w:rPr>
        <w:t>idade materna, infantil e fetal.</w:t>
      </w:r>
    </w:p>
    <w:p w:rsidR="00134CB0" w:rsidRPr="00457A05" w:rsidRDefault="00134CB0" w:rsidP="00215284">
      <w:pPr>
        <w:ind w:firstLine="709"/>
        <w:contextualSpacing/>
        <w:jc w:val="both"/>
        <w:rPr>
          <w:rFonts w:ascii="Book Antiqua" w:hAnsi="Book Antiqua" w:cs="Arial"/>
        </w:rPr>
      </w:pPr>
    </w:p>
    <w:p w:rsidR="00134CB0" w:rsidRPr="00457A05" w:rsidRDefault="00134CB0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Par</w:t>
      </w:r>
      <w:r w:rsidR="001D1EF0" w:rsidRPr="00457A05">
        <w:rPr>
          <w:rFonts w:ascii="Book Antiqua" w:hAnsi="Book Antiqua" w:cs="Arial"/>
        </w:rPr>
        <w:t>á</w:t>
      </w:r>
      <w:r w:rsidR="00215284" w:rsidRPr="00457A05">
        <w:rPr>
          <w:rFonts w:ascii="Book Antiqua" w:hAnsi="Book Antiqua" w:cs="Arial"/>
        </w:rPr>
        <w:t>grafo único.</w:t>
      </w:r>
      <w:r w:rsidRPr="00457A05">
        <w:rPr>
          <w:rFonts w:ascii="Book Antiqua" w:hAnsi="Book Antiqua" w:cs="Arial"/>
        </w:rPr>
        <w:t xml:space="preserve"> O </w:t>
      </w:r>
      <w:r w:rsidR="00457A05" w:rsidRPr="00457A05">
        <w:rPr>
          <w:rFonts w:ascii="Book Antiqua" w:hAnsi="Book Antiqua" w:cs="Arial"/>
        </w:rPr>
        <w:t xml:space="preserve">Grupo Técnico Municipal de Discussão e Análise dos Óbitos </w:t>
      </w:r>
      <w:r w:rsidRPr="00457A05">
        <w:rPr>
          <w:rFonts w:ascii="Book Antiqua" w:hAnsi="Book Antiqua" w:cs="Arial"/>
        </w:rPr>
        <w:t>tem caráter eminentemente técnico cientifico, sigiloso, não coercitivo ou pu</w:t>
      </w:r>
      <w:r w:rsidR="00215284" w:rsidRPr="00457A05">
        <w:rPr>
          <w:rFonts w:ascii="Book Antiqua" w:hAnsi="Book Antiqua" w:cs="Arial"/>
        </w:rPr>
        <w:t>nitivo com finalidade educativa.</w:t>
      </w:r>
    </w:p>
    <w:p w:rsidR="00134CB0" w:rsidRPr="00457A05" w:rsidRDefault="00134CB0" w:rsidP="00215284">
      <w:pPr>
        <w:ind w:firstLine="709"/>
        <w:contextualSpacing/>
        <w:jc w:val="both"/>
        <w:rPr>
          <w:rFonts w:ascii="Book Antiqua" w:hAnsi="Book Antiqua" w:cs="Arial"/>
        </w:rPr>
      </w:pPr>
    </w:p>
    <w:p w:rsidR="00134CB0" w:rsidRPr="00457A05" w:rsidRDefault="00134CB0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t>Art. 2º</w:t>
      </w:r>
      <w:r w:rsidRPr="00457A05">
        <w:rPr>
          <w:rFonts w:ascii="Book Antiqua" w:hAnsi="Book Antiqua" w:cs="Arial"/>
        </w:rPr>
        <w:t xml:space="preserve"> O </w:t>
      </w:r>
      <w:r w:rsidR="00457A05" w:rsidRPr="00457A05">
        <w:rPr>
          <w:rFonts w:ascii="Book Antiqua" w:hAnsi="Book Antiqua" w:cs="Arial"/>
        </w:rPr>
        <w:t>Grupo Técnico Municipal de Discussão e Análise dos Óbitos</w:t>
      </w:r>
      <w:r w:rsidRPr="00457A05">
        <w:rPr>
          <w:rFonts w:ascii="Book Antiqua" w:hAnsi="Book Antiqua" w:cs="Arial"/>
        </w:rPr>
        <w:t xml:space="preserve"> tem como objetivo principal proceder </w:t>
      </w:r>
      <w:r w:rsidR="007C5432" w:rsidRPr="00457A05">
        <w:rPr>
          <w:rFonts w:ascii="Book Antiqua" w:hAnsi="Book Antiqua" w:cs="Arial"/>
        </w:rPr>
        <w:t>a</w:t>
      </w:r>
      <w:r w:rsidRPr="00457A05">
        <w:rPr>
          <w:rFonts w:ascii="Book Antiqua" w:hAnsi="Book Antiqua" w:cs="Arial"/>
        </w:rPr>
        <w:t xml:space="preserve"> analise dos óbitos </w:t>
      </w:r>
      <w:r w:rsidR="00F701C1" w:rsidRPr="00457A05">
        <w:rPr>
          <w:rFonts w:ascii="Book Antiqua" w:hAnsi="Book Antiqua" w:cs="Arial"/>
        </w:rPr>
        <w:t>maternos, infantis e fetais do m</w:t>
      </w:r>
      <w:r w:rsidRPr="00457A05">
        <w:rPr>
          <w:rFonts w:ascii="Book Antiqua" w:hAnsi="Book Antiqua" w:cs="Arial"/>
        </w:rPr>
        <w:t>unicípio para identificação dos</w:t>
      </w:r>
      <w:r w:rsidR="001D1EF0" w:rsidRPr="00457A05">
        <w:rPr>
          <w:rFonts w:ascii="Book Antiqua" w:hAnsi="Book Antiqua" w:cs="Arial"/>
        </w:rPr>
        <w:t xml:space="preserve"> determinantes e estabelecimentos de estratégias visando a melhoria da qualidade e assistência</w:t>
      </w:r>
      <w:r w:rsidRPr="00457A05">
        <w:rPr>
          <w:rFonts w:ascii="Book Antiqua" w:hAnsi="Book Antiqua" w:cs="Arial"/>
        </w:rPr>
        <w:t xml:space="preserve"> </w:t>
      </w:r>
      <w:r w:rsidR="00F701C1" w:rsidRPr="00457A05">
        <w:rPr>
          <w:rFonts w:ascii="Book Antiqua" w:hAnsi="Book Antiqua" w:cs="Arial"/>
        </w:rPr>
        <w:t>a saúde.</w:t>
      </w:r>
    </w:p>
    <w:p w:rsidR="00262423" w:rsidRPr="00457A05" w:rsidRDefault="00262423" w:rsidP="00215284">
      <w:pPr>
        <w:ind w:firstLine="709"/>
        <w:contextualSpacing/>
        <w:jc w:val="both"/>
        <w:rPr>
          <w:rFonts w:ascii="Book Antiqua" w:hAnsi="Book Antiqua" w:cs="Arial"/>
        </w:rPr>
      </w:pPr>
    </w:p>
    <w:p w:rsidR="00262423" w:rsidRPr="00457A05" w:rsidRDefault="00262423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t xml:space="preserve">Art. 3º </w:t>
      </w:r>
      <w:r w:rsidRPr="00457A05">
        <w:rPr>
          <w:rFonts w:ascii="Book Antiqua" w:hAnsi="Book Antiqua" w:cs="Arial"/>
        </w:rPr>
        <w:t xml:space="preserve">O </w:t>
      </w:r>
      <w:r w:rsidR="00457A05" w:rsidRPr="00457A05">
        <w:rPr>
          <w:rFonts w:ascii="Book Antiqua" w:hAnsi="Book Antiqua" w:cs="Arial"/>
        </w:rPr>
        <w:t>Grupo Técnico Municipal de Discussão e Análise dos Óbitos</w:t>
      </w:r>
      <w:r w:rsidR="00F701C1" w:rsidRPr="00457A05">
        <w:rPr>
          <w:rFonts w:ascii="Book Antiqua" w:hAnsi="Book Antiqua" w:cs="Arial"/>
        </w:rPr>
        <w:t xml:space="preserve"> será responsável</w:t>
      </w:r>
      <w:r w:rsidRPr="00457A05">
        <w:rPr>
          <w:rFonts w:ascii="Book Antiqua" w:hAnsi="Book Antiqua" w:cs="Arial"/>
        </w:rPr>
        <w:t xml:space="preserve"> pela análise </w:t>
      </w:r>
      <w:r w:rsidR="00DC5D1D" w:rsidRPr="00457A05">
        <w:rPr>
          <w:rFonts w:ascii="Book Antiqua" w:hAnsi="Book Antiqua" w:cs="Arial"/>
        </w:rPr>
        <w:t>e conclusão dos estudos de casos de óbitos maternos, infantis e fetais residentes no municípi</w:t>
      </w:r>
      <w:r w:rsidR="00F701C1" w:rsidRPr="00457A05">
        <w:rPr>
          <w:rFonts w:ascii="Book Antiqua" w:hAnsi="Book Antiqua" w:cs="Arial"/>
        </w:rPr>
        <w:t>o, com as seguintes atribuições:</w:t>
      </w:r>
    </w:p>
    <w:p w:rsidR="00DC5D1D" w:rsidRPr="00457A05" w:rsidRDefault="00DC5D1D" w:rsidP="00215284">
      <w:pPr>
        <w:ind w:firstLine="709"/>
        <w:contextualSpacing/>
        <w:jc w:val="both"/>
        <w:rPr>
          <w:rFonts w:ascii="Book Antiqua" w:hAnsi="Book Antiqua" w:cs="Arial"/>
        </w:rPr>
      </w:pPr>
    </w:p>
    <w:p w:rsidR="00DC5D1D" w:rsidRPr="00457A05" w:rsidRDefault="00F701C1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e</w:t>
      </w:r>
      <w:r w:rsidR="00DC5D1D" w:rsidRPr="00457A05">
        <w:rPr>
          <w:rFonts w:ascii="Book Antiqua" w:hAnsi="Book Antiqua" w:cs="Arial"/>
          <w:sz w:val="24"/>
          <w:szCs w:val="24"/>
        </w:rPr>
        <w:t>stimular a investigação dos óbitos pelos serviços de saúde, segundo os critérios preconizados;</w:t>
      </w:r>
    </w:p>
    <w:p w:rsidR="00DC5D1D" w:rsidRPr="00457A05" w:rsidRDefault="00F701C1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a</w:t>
      </w:r>
      <w:r w:rsidR="00DC5D1D" w:rsidRPr="00457A05">
        <w:rPr>
          <w:rFonts w:ascii="Book Antiqua" w:hAnsi="Book Antiqua" w:cs="Arial"/>
          <w:sz w:val="24"/>
          <w:szCs w:val="24"/>
        </w:rPr>
        <w:t>nalisar e discutir os óbitos maternos, infantis e fetais, residentes no Município;</w:t>
      </w:r>
    </w:p>
    <w:p w:rsidR="00DC5D1D" w:rsidRPr="00457A05" w:rsidRDefault="00F701C1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a</w:t>
      </w:r>
      <w:r w:rsidR="00DC5D1D" w:rsidRPr="00457A05">
        <w:rPr>
          <w:rFonts w:ascii="Book Antiqua" w:hAnsi="Book Antiqua" w:cs="Arial"/>
          <w:sz w:val="24"/>
          <w:szCs w:val="24"/>
        </w:rPr>
        <w:t>valiar a qualidade do preenchimento das fichas de investigação, Declaração de</w:t>
      </w:r>
      <w:r w:rsidR="00E44867" w:rsidRPr="00457A05">
        <w:rPr>
          <w:rFonts w:ascii="Book Antiqua" w:hAnsi="Book Antiqua" w:cs="Arial"/>
          <w:sz w:val="24"/>
          <w:szCs w:val="24"/>
        </w:rPr>
        <w:t xml:space="preserve"> Óbitos e Declaração de Nascidos Vivos (com relação às inconsistências);</w:t>
      </w:r>
    </w:p>
    <w:p w:rsidR="00E44867" w:rsidRPr="00457A05" w:rsidRDefault="00F701C1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p</w:t>
      </w:r>
      <w:r w:rsidR="00E44867" w:rsidRPr="00457A05">
        <w:rPr>
          <w:rFonts w:ascii="Book Antiqua" w:hAnsi="Book Antiqua" w:cs="Arial"/>
          <w:sz w:val="24"/>
          <w:szCs w:val="24"/>
        </w:rPr>
        <w:t>roceder à revisão da causa básica do óbito (com finalidade estatística) baseado nas informações contidas nas fichas de investigação;</w:t>
      </w:r>
    </w:p>
    <w:p w:rsidR="004D48FA" w:rsidRPr="00457A05" w:rsidRDefault="004D48FA" w:rsidP="004D48FA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elaborar relatórios técnicos contendo as fragilidades que levaram ao óbito e as estratégias de correções recomendadas a curto, médio e longo prazo, para a prevenção de acontecimentos semelhantes;</w:t>
      </w:r>
    </w:p>
    <w:p w:rsidR="00E44867" w:rsidRPr="00457A05" w:rsidRDefault="00F701C1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r</w:t>
      </w:r>
      <w:r w:rsidR="00E44867" w:rsidRPr="00457A05">
        <w:rPr>
          <w:rFonts w:ascii="Book Antiqua" w:hAnsi="Book Antiqua" w:cs="Arial"/>
          <w:sz w:val="24"/>
          <w:szCs w:val="24"/>
        </w:rPr>
        <w:t xml:space="preserve">ealizar o </w:t>
      </w:r>
      <w:r w:rsidR="00E4500E">
        <w:rPr>
          <w:rFonts w:ascii="Book Antiqua" w:hAnsi="Book Antiqua" w:cs="Arial"/>
          <w:sz w:val="24"/>
          <w:szCs w:val="24"/>
        </w:rPr>
        <w:t>preenchimento da ficha síntese,</w:t>
      </w:r>
      <w:r w:rsidR="00C41E8D" w:rsidRPr="00457A05">
        <w:rPr>
          <w:rFonts w:ascii="Book Antiqua" w:hAnsi="Book Antiqua" w:cs="Arial"/>
          <w:sz w:val="24"/>
          <w:szCs w:val="24"/>
        </w:rPr>
        <w:t xml:space="preserve"> </w:t>
      </w:r>
      <w:r w:rsidR="00E44867" w:rsidRPr="00457A05">
        <w:rPr>
          <w:rFonts w:ascii="Book Antiqua" w:hAnsi="Book Antiqua" w:cs="Arial"/>
          <w:sz w:val="24"/>
          <w:szCs w:val="24"/>
        </w:rPr>
        <w:t>com identificação da evitabilidade do óbito, bem como a sua classificação mediante critérios estabelecidos pelo Ministério da Saúde</w:t>
      </w:r>
      <w:r w:rsidR="007574CE">
        <w:rPr>
          <w:rFonts w:ascii="Book Antiqua" w:hAnsi="Book Antiqua" w:cs="Arial"/>
          <w:sz w:val="24"/>
          <w:szCs w:val="24"/>
        </w:rPr>
        <w:t xml:space="preserve"> (L</w:t>
      </w:r>
      <w:r w:rsidR="00E44867" w:rsidRPr="00457A05">
        <w:rPr>
          <w:rFonts w:ascii="Book Antiqua" w:hAnsi="Book Antiqua" w:cs="Arial"/>
          <w:sz w:val="24"/>
          <w:szCs w:val="24"/>
        </w:rPr>
        <w:t>ista Brasileira);</w:t>
      </w:r>
    </w:p>
    <w:p w:rsidR="00E44867" w:rsidRPr="00457A05" w:rsidRDefault="004D48FA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F701C1" w:rsidRPr="00457A05">
        <w:rPr>
          <w:rFonts w:ascii="Book Antiqua" w:hAnsi="Book Antiqua" w:cs="Arial"/>
          <w:sz w:val="24"/>
          <w:szCs w:val="24"/>
        </w:rPr>
        <w:t>i</w:t>
      </w:r>
      <w:r w:rsidR="00E44867" w:rsidRPr="00457A05">
        <w:rPr>
          <w:rFonts w:ascii="Book Antiqua" w:hAnsi="Book Antiqua" w:cs="Arial"/>
          <w:sz w:val="24"/>
          <w:szCs w:val="24"/>
        </w:rPr>
        <w:t>dentificar os fatores determinantes do óbito nos diferentes níveis de atenção, com a proposição de medidas de prevenção e controle;</w:t>
      </w:r>
    </w:p>
    <w:p w:rsidR="000A527D" w:rsidRPr="00457A05" w:rsidRDefault="00F701C1" w:rsidP="00F701C1">
      <w:pPr>
        <w:pStyle w:val="PargrafodaList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457A05">
        <w:rPr>
          <w:rFonts w:ascii="Book Antiqua" w:hAnsi="Book Antiqua" w:cs="Arial"/>
          <w:sz w:val="24"/>
          <w:szCs w:val="24"/>
        </w:rPr>
        <w:t>e</w:t>
      </w:r>
      <w:r w:rsidR="000A527D" w:rsidRPr="00457A05">
        <w:rPr>
          <w:rFonts w:ascii="Book Antiqua" w:hAnsi="Book Antiqua" w:cs="Arial"/>
          <w:sz w:val="24"/>
          <w:szCs w:val="24"/>
        </w:rPr>
        <w:t>stimular processo de aprendizagem crítico, contextualizado e transformador dos profissionais de saúde, por meio da responsabilização e discussão dos óbitos ocorridos</w:t>
      </w:r>
      <w:r w:rsidRPr="00457A05">
        <w:rPr>
          <w:rFonts w:ascii="Book Antiqua" w:hAnsi="Book Antiqua" w:cs="Arial"/>
          <w:sz w:val="24"/>
          <w:szCs w:val="24"/>
        </w:rPr>
        <w:t xml:space="preserve"> na sua área de atuação.</w:t>
      </w:r>
    </w:p>
    <w:p w:rsidR="000A527D" w:rsidRPr="00457A05" w:rsidRDefault="000A527D" w:rsidP="00215284">
      <w:pPr>
        <w:ind w:firstLine="709"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lastRenderedPageBreak/>
        <w:t>Art. 4º</w:t>
      </w:r>
      <w:r w:rsidR="00457A05" w:rsidRPr="00457A05">
        <w:rPr>
          <w:rFonts w:ascii="Book Antiqua" w:hAnsi="Book Antiqua" w:cs="Arial"/>
        </w:rPr>
        <w:t xml:space="preserve"> O Grupo T</w:t>
      </w:r>
      <w:r w:rsidRPr="00457A05">
        <w:rPr>
          <w:rFonts w:ascii="Book Antiqua" w:hAnsi="Book Antiqua" w:cs="Arial"/>
        </w:rPr>
        <w:t>éc</w:t>
      </w:r>
      <w:r w:rsidR="004D48FA">
        <w:rPr>
          <w:rFonts w:ascii="Book Antiqua" w:hAnsi="Book Antiqua" w:cs="Arial"/>
        </w:rPr>
        <w:t>nico instituído por esta portaria</w:t>
      </w:r>
      <w:r w:rsidRPr="00457A05">
        <w:rPr>
          <w:rFonts w:ascii="Book Antiqua" w:hAnsi="Book Antiqua" w:cs="Arial"/>
        </w:rPr>
        <w:t xml:space="preserve"> será composto pelos seguintes representantes:</w:t>
      </w:r>
    </w:p>
    <w:p w:rsidR="000A527D" w:rsidRPr="00457A05" w:rsidRDefault="000A527D" w:rsidP="00215284">
      <w:pPr>
        <w:ind w:firstLine="709"/>
        <w:jc w:val="both"/>
        <w:rPr>
          <w:rFonts w:ascii="Book Antiqua" w:hAnsi="Book Antiqua" w:cs="Arial"/>
        </w:rPr>
      </w:pPr>
    </w:p>
    <w:p w:rsidR="007C700C" w:rsidRDefault="00E4500E" w:rsidP="007C700C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457A05" w:rsidRPr="00457A05">
        <w:rPr>
          <w:rFonts w:ascii="Book Antiqua" w:hAnsi="Book Antiqua" w:cs="Arial"/>
          <w:sz w:val="24"/>
          <w:szCs w:val="24"/>
        </w:rPr>
        <w:t xml:space="preserve">1 (um) </w:t>
      </w:r>
      <w:r w:rsidR="00AD2693" w:rsidRPr="00457A05">
        <w:rPr>
          <w:rFonts w:ascii="Book Antiqua" w:hAnsi="Book Antiqua" w:cs="Arial"/>
          <w:sz w:val="24"/>
          <w:szCs w:val="24"/>
        </w:rPr>
        <w:t>Médico</w:t>
      </w:r>
      <w:r>
        <w:rPr>
          <w:rFonts w:ascii="Book Antiqua" w:hAnsi="Book Antiqua" w:cs="Arial"/>
          <w:sz w:val="24"/>
          <w:szCs w:val="24"/>
        </w:rPr>
        <w:t>(a)</w:t>
      </w:r>
      <w:r w:rsidR="00AD2693" w:rsidRPr="00457A05">
        <w:rPr>
          <w:rFonts w:ascii="Book Antiqua" w:hAnsi="Book Antiqua" w:cs="Arial"/>
          <w:sz w:val="24"/>
          <w:szCs w:val="24"/>
        </w:rPr>
        <w:t xml:space="preserve"> da Atenção Básica/Especialidades</w:t>
      </w:r>
      <w:r w:rsidR="00F701C1" w:rsidRPr="00457A05">
        <w:rPr>
          <w:rFonts w:ascii="Book Antiqua" w:hAnsi="Book Antiqua" w:cs="Arial"/>
          <w:sz w:val="24"/>
          <w:szCs w:val="24"/>
        </w:rPr>
        <w:t>;</w:t>
      </w:r>
    </w:p>
    <w:p w:rsidR="002B60BF" w:rsidRDefault="00E4500E" w:rsidP="002B60BF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2B60BF" w:rsidRPr="00457A05">
        <w:rPr>
          <w:rFonts w:ascii="Book Antiqua" w:hAnsi="Book Antiqua" w:cs="Arial"/>
          <w:sz w:val="24"/>
          <w:szCs w:val="24"/>
        </w:rPr>
        <w:t xml:space="preserve">1 (um) </w:t>
      </w:r>
      <w:r>
        <w:rPr>
          <w:rFonts w:ascii="Book Antiqua" w:hAnsi="Book Antiqua" w:cs="Arial"/>
          <w:sz w:val="24"/>
          <w:szCs w:val="24"/>
        </w:rPr>
        <w:t>Médico(a)</w:t>
      </w:r>
      <w:r w:rsidRPr="00E4500E">
        <w:rPr>
          <w:rFonts w:ascii="Book Antiqua" w:hAnsi="Book Antiqua" w:cs="Arial"/>
          <w:sz w:val="24"/>
          <w:szCs w:val="24"/>
        </w:rPr>
        <w:t xml:space="preserve"> </w:t>
      </w:r>
      <w:r w:rsidRPr="00457A05">
        <w:rPr>
          <w:rFonts w:ascii="Book Antiqua" w:hAnsi="Book Antiqua" w:cs="Arial"/>
          <w:sz w:val="24"/>
          <w:szCs w:val="24"/>
        </w:rPr>
        <w:t>da Atenção Básica/Especialidades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2B60BF" w:rsidRPr="00457A05">
        <w:rPr>
          <w:rFonts w:ascii="Book Antiqua" w:hAnsi="Book Antiqua" w:cs="Arial"/>
          <w:sz w:val="24"/>
          <w:szCs w:val="24"/>
        </w:rPr>
        <w:t>;</w:t>
      </w:r>
    </w:p>
    <w:p w:rsidR="002B60BF" w:rsidRPr="00457A05" w:rsidRDefault="00E4500E" w:rsidP="002B60BF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2B60BF" w:rsidRPr="00457A05">
        <w:rPr>
          <w:rFonts w:ascii="Book Antiqua" w:hAnsi="Book Antiqua" w:cs="Arial"/>
          <w:sz w:val="24"/>
          <w:szCs w:val="24"/>
        </w:rPr>
        <w:t>1 (um) Médico</w:t>
      </w:r>
      <w:r>
        <w:rPr>
          <w:rFonts w:ascii="Book Antiqua" w:hAnsi="Book Antiqua" w:cs="Arial"/>
          <w:sz w:val="24"/>
          <w:szCs w:val="24"/>
        </w:rPr>
        <w:t>(a)</w:t>
      </w:r>
      <w:r w:rsidR="002B60BF" w:rsidRPr="00457A05">
        <w:rPr>
          <w:rFonts w:ascii="Book Antiqua" w:hAnsi="Book Antiqua" w:cs="Arial"/>
          <w:sz w:val="24"/>
          <w:szCs w:val="24"/>
        </w:rPr>
        <w:t xml:space="preserve"> da Assistência Hospitalar;</w:t>
      </w:r>
    </w:p>
    <w:p w:rsidR="002B60BF" w:rsidRPr="00457A05" w:rsidRDefault="00E4500E" w:rsidP="002B60BF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2B60BF" w:rsidRPr="00457A05">
        <w:rPr>
          <w:rFonts w:ascii="Book Antiqua" w:hAnsi="Book Antiqua" w:cs="Arial"/>
          <w:sz w:val="24"/>
          <w:szCs w:val="24"/>
        </w:rPr>
        <w:t>1 (um) Enfermeiro</w:t>
      </w:r>
      <w:r>
        <w:rPr>
          <w:rFonts w:ascii="Book Antiqua" w:hAnsi="Book Antiqua" w:cs="Arial"/>
          <w:sz w:val="24"/>
          <w:szCs w:val="24"/>
        </w:rPr>
        <w:t>(a)</w:t>
      </w:r>
      <w:r w:rsidR="002B60BF" w:rsidRPr="00457A05">
        <w:rPr>
          <w:rFonts w:ascii="Book Antiqua" w:hAnsi="Book Antiqua" w:cs="Arial"/>
          <w:sz w:val="24"/>
          <w:szCs w:val="24"/>
        </w:rPr>
        <w:t xml:space="preserve"> d</w:t>
      </w:r>
      <w:r w:rsidR="002B60BF">
        <w:rPr>
          <w:rFonts w:ascii="Book Antiqua" w:hAnsi="Book Antiqua" w:cs="Arial"/>
          <w:sz w:val="24"/>
          <w:szCs w:val="24"/>
        </w:rPr>
        <w:t>a Atenção Básica</w:t>
      </w:r>
      <w:r w:rsidR="002B60BF" w:rsidRPr="00457A05">
        <w:rPr>
          <w:rFonts w:ascii="Book Antiqua" w:hAnsi="Book Antiqua" w:cs="Arial"/>
          <w:sz w:val="24"/>
          <w:szCs w:val="24"/>
        </w:rPr>
        <w:t>;</w:t>
      </w:r>
    </w:p>
    <w:p w:rsidR="002B60BF" w:rsidRPr="002B60BF" w:rsidRDefault="00E4500E" w:rsidP="002B60BF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2B60BF" w:rsidRPr="00457A05">
        <w:rPr>
          <w:rFonts w:ascii="Book Antiqua" w:hAnsi="Book Antiqua" w:cs="Arial"/>
          <w:sz w:val="24"/>
          <w:szCs w:val="24"/>
        </w:rPr>
        <w:t>1 (um) Enfermeiro</w:t>
      </w:r>
      <w:r>
        <w:rPr>
          <w:rFonts w:ascii="Book Antiqua" w:hAnsi="Book Antiqua" w:cs="Arial"/>
          <w:sz w:val="24"/>
          <w:szCs w:val="24"/>
        </w:rPr>
        <w:t>(a)</w:t>
      </w:r>
      <w:r w:rsidRPr="00457A05">
        <w:rPr>
          <w:rFonts w:ascii="Book Antiqua" w:hAnsi="Book Antiqua" w:cs="Arial"/>
          <w:sz w:val="24"/>
          <w:szCs w:val="24"/>
        </w:rPr>
        <w:t xml:space="preserve"> </w:t>
      </w:r>
      <w:r w:rsidR="002B60BF" w:rsidRPr="00457A05">
        <w:rPr>
          <w:rFonts w:ascii="Book Antiqua" w:hAnsi="Book Antiqua" w:cs="Arial"/>
          <w:sz w:val="24"/>
          <w:szCs w:val="24"/>
        </w:rPr>
        <w:t xml:space="preserve"> da Assistência Hospitalar;</w:t>
      </w:r>
    </w:p>
    <w:p w:rsidR="002B60BF" w:rsidRPr="002B60BF" w:rsidRDefault="00E4500E" w:rsidP="002B60BF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2B60BF" w:rsidRPr="00457A05">
        <w:rPr>
          <w:rFonts w:ascii="Book Antiqua" w:hAnsi="Book Antiqua" w:cs="Arial"/>
          <w:sz w:val="24"/>
          <w:szCs w:val="24"/>
        </w:rPr>
        <w:t xml:space="preserve">1 (um) </w:t>
      </w:r>
      <w:r w:rsidR="002B60BF">
        <w:rPr>
          <w:rFonts w:ascii="Book Antiqua" w:hAnsi="Book Antiqua" w:cs="Arial"/>
          <w:sz w:val="24"/>
          <w:szCs w:val="24"/>
        </w:rPr>
        <w:t>Enfermeiro</w:t>
      </w:r>
      <w:r>
        <w:rPr>
          <w:rFonts w:ascii="Book Antiqua" w:hAnsi="Book Antiqua" w:cs="Arial"/>
          <w:sz w:val="24"/>
          <w:szCs w:val="24"/>
        </w:rPr>
        <w:t>(a)</w:t>
      </w:r>
      <w:r w:rsidRPr="00457A05">
        <w:rPr>
          <w:rFonts w:ascii="Book Antiqua" w:hAnsi="Book Antiqua" w:cs="Arial"/>
          <w:sz w:val="24"/>
          <w:szCs w:val="24"/>
        </w:rPr>
        <w:t xml:space="preserve"> </w:t>
      </w:r>
      <w:r w:rsidR="002B60BF">
        <w:rPr>
          <w:rFonts w:ascii="Book Antiqua" w:hAnsi="Book Antiqua" w:cs="Arial"/>
          <w:sz w:val="24"/>
          <w:szCs w:val="24"/>
        </w:rPr>
        <w:t xml:space="preserve"> da </w:t>
      </w:r>
      <w:r w:rsidR="002B60BF" w:rsidRPr="00457A05">
        <w:rPr>
          <w:rFonts w:ascii="Book Antiqua" w:hAnsi="Book Antiqua" w:cs="Arial"/>
          <w:sz w:val="24"/>
          <w:szCs w:val="24"/>
        </w:rPr>
        <w:t>Saúde da Mulher;</w:t>
      </w:r>
    </w:p>
    <w:p w:rsidR="00AD2693" w:rsidRPr="00457A05" w:rsidRDefault="00E4500E" w:rsidP="00F701C1">
      <w:pPr>
        <w:pStyle w:val="PargrafodaLista"/>
        <w:numPr>
          <w:ilvl w:val="0"/>
          <w:numId w:val="11"/>
        </w:numPr>
        <w:ind w:left="0"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</w:t>
      </w:r>
      <w:r w:rsidR="00457A05" w:rsidRPr="00457A05">
        <w:rPr>
          <w:rFonts w:ascii="Book Antiqua" w:hAnsi="Book Antiqua" w:cs="Arial"/>
          <w:sz w:val="24"/>
          <w:szCs w:val="24"/>
        </w:rPr>
        <w:t xml:space="preserve">1 (um) </w:t>
      </w:r>
      <w:r w:rsidR="009C1970" w:rsidRPr="00457A05">
        <w:rPr>
          <w:rFonts w:ascii="Book Antiqua" w:hAnsi="Book Antiqua" w:cs="Arial"/>
          <w:sz w:val="24"/>
          <w:szCs w:val="24"/>
        </w:rPr>
        <w:t>Técnico</w:t>
      </w:r>
      <w:r>
        <w:rPr>
          <w:rFonts w:ascii="Book Antiqua" w:hAnsi="Book Antiqua" w:cs="Arial"/>
          <w:sz w:val="24"/>
          <w:szCs w:val="24"/>
        </w:rPr>
        <w:t>(a)</w:t>
      </w:r>
      <w:r w:rsidRPr="00457A05">
        <w:rPr>
          <w:rFonts w:ascii="Book Antiqua" w:hAnsi="Book Antiqua" w:cs="Arial"/>
          <w:sz w:val="24"/>
          <w:szCs w:val="24"/>
        </w:rPr>
        <w:t xml:space="preserve"> </w:t>
      </w:r>
      <w:r w:rsidR="009C1970" w:rsidRPr="00457A05">
        <w:rPr>
          <w:rFonts w:ascii="Book Antiqua" w:hAnsi="Book Antiqua" w:cs="Arial"/>
          <w:sz w:val="24"/>
          <w:szCs w:val="24"/>
        </w:rPr>
        <w:t xml:space="preserve"> e digitador</w:t>
      </w:r>
      <w:r>
        <w:rPr>
          <w:rFonts w:ascii="Book Antiqua" w:hAnsi="Book Antiqua" w:cs="Arial"/>
          <w:sz w:val="24"/>
          <w:szCs w:val="24"/>
        </w:rPr>
        <w:t>(a)</w:t>
      </w:r>
      <w:r w:rsidRPr="00457A05">
        <w:rPr>
          <w:rFonts w:ascii="Book Antiqua" w:hAnsi="Book Antiqua" w:cs="Arial"/>
          <w:sz w:val="24"/>
          <w:szCs w:val="24"/>
        </w:rPr>
        <w:t xml:space="preserve"> </w:t>
      </w:r>
      <w:r w:rsidR="009C1970" w:rsidRPr="00457A05">
        <w:rPr>
          <w:rFonts w:ascii="Book Antiqua" w:hAnsi="Book Antiqua" w:cs="Arial"/>
          <w:sz w:val="24"/>
          <w:szCs w:val="24"/>
        </w:rPr>
        <w:t xml:space="preserve"> de Vigilâ</w:t>
      </w:r>
      <w:r w:rsidR="00AD2693" w:rsidRPr="00457A05">
        <w:rPr>
          <w:rFonts w:ascii="Book Antiqua" w:hAnsi="Book Antiqua" w:cs="Arial"/>
          <w:sz w:val="24"/>
          <w:szCs w:val="24"/>
        </w:rPr>
        <w:t>ncia Epidemiológica</w:t>
      </w:r>
      <w:r w:rsidR="00F701C1" w:rsidRPr="00457A05">
        <w:rPr>
          <w:rFonts w:ascii="Book Antiqua" w:hAnsi="Book Antiqua" w:cs="Arial"/>
          <w:sz w:val="24"/>
          <w:szCs w:val="24"/>
        </w:rPr>
        <w:t>;</w:t>
      </w:r>
    </w:p>
    <w:p w:rsidR="00C41E8D" w:rsidRPr="00457A05" w:rsidRDefault="00C41E8D" w:rsidP="00215284">
      <w:pPr>
        <w:pStyle w:val="PargrafodaLista"/>
        <w:ind w:left="1080" w:firstLine="709"/>
        <w:jc w:val="both"/>
        <w:rPr>
          <w:rFonts w:ascii="Book Antiqua" w:hAnsi="Book Antiqua" w:cs="Arial"/>
          <w:sz w:val="24"/>
          <w:szCs w:val="24"/>
        </w:rPr>
      </w:pPr>
    </w:p>
    <w:p w:rsidR="00DF763C" w:rsidRPr="00457A05" w:rsidRDefault="00F701C1" w:rsidP="00215284">
      <w:pPr>
        <w:ind w:firstLine="709"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</w:rPr>
        <w:t>Parágrafo único.</w:t>
      </w:r>
      <w:r w:rsidR="00DF763C" w:rsidRPr="00457A05">
        <w:rPr>
          <w:rFonts w:ascii="Book Antiqua" w:hAnsi="Book Antiqua" w:cs="Arial"/>
        </w:rPr>
        <w:t xml:space="preserve"> A coordenação do Grupo Técnico Municipal de Discussão e Aná</w:t>
      </w:r>
      <w:r w:rsidR="00511063" w:rsidRPr="00457A05">
        <w:rPr>
          <w:rFonts w:ascii="Book Antiqua" w:hAnsi="Book Antiqua" w:cs="Arial"/>
        </w:rPr>
        <w:t>lise</w:t>
      </w:r>
      <w:r w:rsidR="00BC2E2B" w:rsidRPr="00457A05">
        <w:rPr>
          <w:rFonts w:ascii="Book Antiqua" w:hAnsi="Book Antiqua" w:cs="Arial"/>
        </w:rPr>
        <w:t xml:space="preserve"> dos Óbitos</w:t>
      </w:r>
      <w:r w:rsidR="009A0029" w:rsidRPr="00457A05">
        <w:rPr>
          <w:rFonts w:ascii="Book Antiqua" w:hAnsi="Book Antiqua" w:cs="Arial"/>
        </w:rPr>
        <w:t xml:space="preserve"> será</w:t>
      </w:r>
      <w:r w:rsidR="00BC2E2B" w:rsidRPr="00457A05">
        <w:rPr>
          <w:rFonts w:ascii="Book Antiqua" w:hAnsi="Book Antiqua" w:cs="Arial"/>
        </w:rPr>
        <w:t xml:space="preserve"> exercida pelo representante indicado no inciso I deste artigo</w:t>
      </w:r>
      <w:r w:rsidR="009E4AE9" w:rsidRPr="00457A05">
        <w:rPr>
          <w:rFonts w:ascii="Book Antiqua" w:hAnsi="Book Antiqua" w:cs="Arial"/>
        </w:rPr>
        <w:t>.</w:t>
      </w:r>
    </w:p>
    <w:p w:rsidR="009E4AE9" w:rsidRPr="00457A05" w:rsidRDefault="009E4AE9" w:rsidP="00215284">
      <w:pPr>
        <w:ind w:firstLine="709"/>
        <w:jc w:val="both"/>
        <w:rPr>
          <w:rFonts w:ascii="Book Antiqua" w:hAnsi="Book Antiqua" w:cs="Arial"/>
        </w:rPr>
      </w:pPr>
    </w:p>
    <w:p w:rsidR="009E4AE9" w:rsidRPr="00457A05" w:rsidRDefault="009E4AE9" w:rsidP="00215284">
      <w:pPr>
        <w:ind w:firstLine="709"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t>Art</w:t>
      </w:r>
      <w:r w:rsidR="00F701C1" w:rsidRPr="00457A05">
        <w:rPr>
          <w:rFonts w:ascii="Book Antiqua" w:hAnsi="Book Antiqua" w:cs="Arial"/>
          <w:b/>
        </w:rPr>
        <w:t>.</w:t>
      </w:r>
      <w:r w:rsidRPr="00457A05">
        <w:rPr>
          <w:rFonts w:ascii="Book Antiqua" w:hAnsi="Book Antiqua" w:cs="Arial"/>
          <w:b/>
        </w:rPr>
        <w:t xml:space="preserve"> 5º </w:t>
      </w:r>
      <w:r w:rsidR="00CD29B8">
        <w:rPr>
          <w:rFonts w:ascii="Book Antiqua" w:hAnsi="Book Antiqua" w:cs="Arial"/>
        </w:rPr>
        <w:t>O</w:t>
      </w:r>
      <w:r w:rsidRPr="00457A05">
        <w:rPr>
          <w:rFonts w:ascii="Book Antiqua" w:hAnsi="Book Antiqua" w:cs="Arial"/>
        </w:rPr>
        <w:t xml:space="preserve"> Grupo Técnico Municipal de Discussão e Análise dos Óbitos se reunirá, de preferência, nas dependências da Secretaria Municipal de Saúde, mediant</w:t>
      </w:r>
      <w:r w:rsidR="00F701C1" w:rsidRPr="00457A05">
        <w:rPr>
          <w:rFonts w:ascii="Book Antiqua" w:hAnsi="Book Antiqua" w:cs="Arial"/>
        </w:rPr>
        <w:t>e convocação de seu coordenador</w:t>
      </w:r>
      <w:r w:rsidR="007574CE">
        <w:rPr>
          <w:rFonts w:ascii="Book Antiqua" w:hAnsi="Book Antiqua" w:cs="Arial"/>
        </w:rPr>
        <w:t>, estes encontros acontecerão 01 vez ao mês</w:t>
      </w:r>
      <w:r w:rsidR="00E4500E">
        <w:rPr>
          <w:rFonts w:ascii="Book Antiqua" w:hAnsi="Book Antiqua" w:cs="Arial"/>
        </w:rPr>
        <w:t>, ou sempre que o Coordenador do Grupo ressaltar necessidade de encontros extraordinários,</w:t>
      </w:r>
      <w:r w:rsidR="007574CE">
        <w:rPr>
          <w:rFonts w:ascii="Book Antiqua" w:hAnsi="Book Antiqua" w:cs="Arial"/>
        </w:rPr>
        <w:t xml:space="preserve"> na presença de 50% dos representantes do Grupo</w:t>
      </w:r>
      <w:r w:rsidR="00F701C1" w:rsidRPr="00457A05">
        <w:rPr>
          <w:rFonts w:ascii="Book Antiqua" w:hAnsi="Book Antiqua" w:cs="Arial"/>
        </w:rPr>
        <w:t>.</w:t>
      </w:r>
    </w:p>
    <w:p w:rsidR="009E4AE9" w:rsidRPr="00457A05" w:rsidRDefault="009E4AE9" w:rsidP="00215284">
      <w:pPr>
        <w:ind w:firstLine="709"/>
        <w:jc w:val="both"/>
        <w:rPr>
          <w:rFonts w:ascii="Book Antiqua" w:hAnsi="Book Antiqua" w:cs="Arial"/>
        </w:rPr>
      </w:pPr>
    </w:p>
    <w:p w:rsidR="009E4AE9" w:rsidRPr="00457A05" w:rsidRDefault="009E4AE9" w:rsidP="00215284">
      <w:pPr>
        <w:ind w:firstLine="709"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t>Art</w:t>
      </w:r>
      <w:r w:rsidR="00F701C1" w:rsidRPr="00457A05">
        <w:rPr>
          <w:rFonts w:ascii="Book Antiqua" w:hAnsi="Book Antiqua" w:cs="Arial"/>
          <w:b/>
        </w:rPr>
        <w:t>.</w:t>
      </w:r>
      <w:r w:rsidRPr="00457A05">
        <w:rPr>
          <w:rFonts w:ascii="Book Antiqua" w:hAnsi="Book Antiqua" w:cs="Arial"/>
          <w:b/>
        </w:rPr>
        <w:t xml:space="preserve"> 6º</w:t>
      </w:r>
      <w:r w:rsidRPr="00457A05">
        <w:rPr>
          <w:rFonts w:ascii="Book Antiqua" w:hAnsi="Book Antiqua" w:cs="Arial"/>
        </w:rPr>
        <w:t xml:space="preserve"> Caberá ao coordenador do Grupo Técnico Municipal de Discussão e Análise dos Óbitos, a designação de um secretário </w:t>
      </w:r>
      <w:r w:rsidR="00F701C1" w:rsidRPr="00457A05">
        <w:rPr>
          <w:rFonts w:ascii="Book Antiqua" w:hAnsi="Book Antiqua" w:cs="Arial"/>
        </w:rPr>
        <w:t>para apoio nas funções diversas</w:t>
      </w:r>
      <w:r w:rsidR="007574CE">
        <w:rPr>
          <w:rFonts w:ascii="Book Antiqua" w:hAnsi="Book Antiqua" w:cs="Arial"/>
        </w:rPr>
        <w:t>, bem como a confecção da ATA mensal</w:t>
      </w:r>
      <w:r w:rsidR="00F701C1" w:rsidRPr="00457A05">
        <w:rPr>
          <w:rFonts w:ascii="Book Antiqua" w:hAnsi="Book Antiqua" w:cs="Arial"/>
        </w:rPr>
        <w:t>.</w:t>
      </w:r>
    </w:p>
    <w:p w:rsidR="009E4AE9" w:rsidRPr="00457A05" w:rsidRDefault="009E4AE9" w:rsidP="00215284">
      <w:pPr>
        <w:ind w:firstLine="709"/>
        <w:jc w:val="both"/>
        <w:rPr>
          <w:rFonts w:ascii="Book Antiqua" w:hAnsi="Book Antiqua" w:cs="Arial"/>
        </w:rPr>
      </w:pPr>
    </w:p>
    <w:p w:rsidR="00094F3A" w:rsidRPr="00457A05" w:rsidRDefault="009C1970" w:rsidP="00215284">
      <w:pPr>
        <w:ind w:firstLine="709"/>
        <w:contextualSpacing/>
        <w:jc w:val="both"/>
        <w:rPr>
          <w:rFonts w:ascii="Book Antiqua" w:hAnsi="Book Antiqua" w:cs="Arial"/>
        </w:rPr>
      </w:pPr>
      <w:r w:rsidRPr="00457A05">
        <w:rPr>
          <w:rFonts w:ascii="Book Antiqua" w:hAnsi="Book Antiqua" w:cs="Arial"/>
          <w:b/>
        </w:rPr>
        <w:t xml:space="preserve">Art. </w:t>
      </w:r>
      <w:r w:rsidR="009A0029" w:rsidRPr="00457A05">
        <w:rPr>
          <w:rFonts w:ascii="Book Antiqua" w:hAnsi="Book Antiqua" w:cs="Arial"/>
          <w:b/>
        </w:rPr>
        <w:t>7</w:t>
      </w:r>
      <w:r w:rsidRPr="00457A05">
        <w:rPr>
          <w:rFonts w:ascii="Book Antiqua" w:hAnsi="Book Antiqua" w:cs="Arial"/>
          <w:b/>
        </w:rPr>
        <w:t>º</w:t>
      </w:r>
      <w:r w:rsidRPr="00457A05">
        <w:rPr>
          <w:rFonts w:ascii="Book Antiqua" w:hAnsi="Book Antiqua" w:cs="Arial"/>
        </w:rPr>
        <w:t xml:space="preserve"> Esta portaria entrará em vigor na data de sua publicação, revogada</w:t>
      </w:r>
      <w:r w:rsidR="00F701C1" w:rsidRPr="00457A05">
        <w:rPr>
          <w:rFonts w:ascii="Book Antiqua" w:hAnsi="Book Antiqua" w:cs="Arial"/>
        </w:rPr>
        <w:t>s</w:t>
      </w:r>
      <w:r w:rsidRPr="00457A05">
        <w:rPr>
          <w:rFonts w:ascii="Book Antiqua" w:hAnsi="Book Antiqua" w:cs="Arial"/>
        </w:rPr>
        <w:t xml:space="preserve"> as disposições em contrário.</w:t>
      </w:r>
    </w:p>
    <w:p w:rsidR="00F701C1" w:rsidRPr="00457A05" w:rsidRDefault="00F701C1" w:rsidP="00215284">
      <w:pPr>
        <w:ind w:firstLine="709"/>
        <w:contextualSpacing/>
        <w:jc w:val="both"/>
        <w:rPr>
          <w:rFonts w:ascii="Book Antiqua" w:hAnsi="Book Antiqua" w:cs="Arial"/>
        </w:rPr>
      </w:pPr>
    </w:p>
    <w:p w:rsidR="00B755F9" w:rsidRPr="00457A05" w:rsidRDefault="00B755F9" w:rsidP="00B755F9">
      <w:pPr>
        <w:contextualSpacing/>
        <w:jc w:val="right"/>
        <w:rPr>
          <w:rFonts w:ascii="Book Antiqua" w:hAnsi="Book Antiqua" w:cs="Arial"/>
          <w:b/>
        </w:rPr>
      </w:pPr>
    </w:p>
    <w:p w:rsidR="00C41E8D" w:rsidRPr="00457A05" w:rsidRDefault="004D48FA" w:rsidP="00215284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Gaspar, 07 de fevereiro de 2019</w:t>
      </w:r>
      <w:r w:rsidR="00215284" w:rsidRPr="00457A05">
        <w:rPr>
          <w:rFonts w:ascii="Book Antiqua" w:hAnsi="Book Antiqua"/>
        </w:rPr>
        <w:t>.</w:t>
      </w:r>
    </w:p>
    <w:p w:rsidR="00215284" w:rsidRPr="00457A05" w:rsidRDefault="00215284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215284" w:rsidP="00C41E8D">
      <w:pPr>
        <w:spacing w:line="360" w:lineRule="auto"/>
        <w:jc w:val="center"/>
        <w:rPr>
          <w:rFonts w:ascii="Book Antiqua" w:hAnsi="Book Antiqua"/>
          <w:b/>
        </w:rPr>
      </w:pPr>
      <w:r w:rsidRPr="00457A05">
        <w:rPr>
          <w:rFonts w:ascii="Book Antiqua" w:hAnsi="Book Antiqua"/>
          <w:b/>
        </w:rPr>
        <w:t>CARLOS ROBERTO PEREIRA</w:t>
      </w:r>
    </w:p>
    <w:p w:rsidR="00C41E8D" w:rsidRPr="00457A05" w:rsidRDefault="00C41E8D" w:rsidP="00C41E8D">
      <w:pPr>
        <w:spacing w:line="360" w:lineRule="auto"/>
        <w:jc w:val="center"/>
        <w:rPr>
          <w:rFonts w:ascii="Book Antiqua" w:hAnsi="Book Antiqua"/>
        </w:rPr>
      </w:pPr>
      <w:r w:rsidRPr="00457A05">
        <w:rPr>
          <w:rFonts w:ascii="Book Antiqua" w:hAnsi="Book Antiqua"/>
        </w:rPr>
        <w:t>Secretário de Saúde</w:t>
      </w: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C41E8D" w:rsidRPr="00457A05" w:rsidRDefault="00C41E8D" w:rsidP="00A216BD">
      <w:pPr>
        <w:spacing w:line="360" w:lineRule="auto"/>
        <w:rPr>
          <w:rFonts w:ascii="Book Antiqua" w:hAnsi="Book Antiqua"/>
        </w:rPr>
      </w:pPr>
    </w:p>
    <w:p w:rsidR="00ED6ECD" w:rsidRPr="00457A05" w:rsidRDefault="00ED6ECD" w:rsidP="00A216BD">
      <w:pPr>
        <w:spacing w:line="360" w:lineRule="auto"/>
        <w:rPr>
          <w:rFonts w:ascii="Book Antiqua" w:hAnsi="Book Antiqua"/>
        </w:rPr>
      </w:pPr>
    </w:p>
    <w:p w:rsidR="00FB7D17" w:rsidRDefault="00FB7D17" w:rsidP="00ED6ECD">
      <w:pPr>
        <w:spacing w:line="360" w:lineRule="auto"/>
        <w:jc w:val="center"/>
        <w:rPr>
          <w:rFonts w:ascii="Arial" w:hAnsi="Arial" w:cs="Arial"/>
          <w:b/>
        </w:rPr>
      </w:pPr>
    </w:p>
    <w:p w:rsidR="00E762AE" w:rsidRPr="00E762AE" w:rsidRDefault="00E762AE" w:rsidP="00ED6EC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762AE" w:rsidRPr="00E762AE" w:rsidRDefault="00E762AE" w:rsidP="00FB7D17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E762AE" w:rsidRPr="00E762AE" w:rsidRDefault="00E762AE" w:rsidP="00ED6EC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762AE" w:rsidRPr="00E762AE" w:rsidRDefault="00E762AE" w:rsidP="00ED6EC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E762AE" w:rsidRDefault="00E762AE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0E0707" w:rsidRDefault="000E0707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p w:rsidR="00A47562" w:rsidRPr="00457A05" w:rsidRDefault="00A47562" w:rsidP="00ED6ECD">
      <w:pPr>
        <w:spacing w:line="360" w:lineRule="auto"/>
        <w:contextualSpacing/>
        <w:jc w:val="both"/>
        <w:rPr>
          <w:rFonts w:ascii="Book Antiqua" w:hAnsi="Book Antiqua" w:cs="Arial"/>
          <w:b/>
        </w:rPr>
      </w:pPr>
    </w:p>
    <w:sectPr w:rsidR="00A47562" w:rsidRPr="00457A05" w:rsidSect="00F701C1">
      <w:headerReference w:type="default" r:id="rId8"/>
      <w:footerReference w:type="default" r:id="rId9"/>
      <w:type w:val="continuous"/>
      <w:pgSz w:w="11906" w:h="16838" w:code="9"/>
      <w:pgMar w:top="2552" w:right="851" w:bottom="1134" w:left="1701" w:header="567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06" w:rsidRDefault="00C05C06">
      <w:r>
        <w:separator/>
      </w:r>
    </w:p>
  </w:endnote>
  <w:endnote w:type="continuationSeparator" w:id="1">
    <w:p w:rsidR="00C05C06" w:rsidRDefault="00C0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876012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52092263"/>
          <w:docPartObj>
            <w:docPartGallery w:val="Page Numbers (Top of Page)"/>
            <w:docPartUnique/>
          </w:docPartObj>
        </w:sdtPr>
        <w:sdtContent>
          <w:p w:rsidR="00F701C1" w:rsidRPr="00C045ED" w:rsidRDefault="00F701C1">
            <w:pPr>
              <w:pStyle w:val="Rodap"/>
              <w:jc w:val="center"/>
              <w:rPr>
                <w:sz w:val="18"/>
                <w:szCs w:val="18"/>
              </w:rPr>
            </w:pPr>
            <w:r w:rsidRPr="00C045ED">
              <w:rPr>
                <w:sz w:val="18"/>
                <w:szCs w:val="18"/>
              </w:rPr>
              <w:t xml:space="preserve">Página </w:t>
            </w:r>
            <w:r w:rsidR="00D675C1" w:rsidRPr="00C045ED">
              <w:rPr>
                <w:b/>
                <w:sz w:val="18"/>
                <w:szCs w:val="18"/>
              </w:rPr>
              <w:fldChar w:fldCharType="begin"/>
            </w:r>
            <w:r w:rsidRPr="00C045ED">
              <w:rPr>
                <w:b/>
                <w:sz w:val="18"/>
                <w:szCs w:val="18"/>
              </w:rPr>
              <w:instrText>PAGE</w:instrText>
            </w:r>
            <w:r w:rsidR="00D675C1" w:rsidRPr="00C045ED">
              <w:rPr>
                <w:b/>
                <w:sz w:val="18"/>
                <w:szCs w:val="18"/>
              </w:rPr>
              <w:fldChar w:fldCharType="separate"/>
            </w:r>
            <w:r w:rsidR="00EE048E">
              <w:rPr>
                <w:b/>
                <w:noProof/>
                <w:sz w:val="18"/>
                <w:szCs w:val="18"/>
              </w:rPr>
              <w:t>3</w:t>
            </w:r>
            <w:r w:rsidR="00D675C1" w:rsidRPr="00C045ED">
              <w:rPr>
                <w:b/>
                <w:sz w:val="18"/>
                <w:szCs w:val="18"/>
              </w:rPr>
              <w:fldChar w:fldCharType="end"/>
            </w:r>
            <w:r w:rsidRPr="00C045ED">
              <w:rPr>
                <w:sz w:val="18"/>
                <w:szCs w:val="18"/>
              </w:rPr>
              <w:t xml:space="preserve"> de </w:t>
            </w:r>
            <w:r w:rsidR="00D675C1" w:rsidRPr="00C045ED">
              <w:rPr>
                <w:b/>
                <w:sz w:val="18"/>
                <w:szCs w:val="18"/>
              </w:rPr>
              <w:fldChar w:fldCharType="begin"/>
            </w:r>
            <w:r w:rsidRPr="00C045ED">
              <w:rPr>
                <w:b/>
                <w:sz w:val="18"/>
                <w:szCs w:val="18"/>
              </w:rPr>
              <w:instrText>NUMPAGES</w:instrText>
            </w:r>
            <w:r w:rsidR="00D675C1" w:rsidRPr="00C045ED">
              <w:rPr>
                <w:b/>
                <w:sz w:val="18"/>
                <w:szCs w:val="18"/>
              </w:rPr>
              <w:fldChar w:fldCharType="separate"/>
            </w:r>
            <w:r w:rsidR="00EE048E">
              <w:rPr>
                <w:b/>
                <w:noProof/>
                <w:sz w:val="18"/>
                <w:szCs w:val="18"/>
              </w:rPr>
              <w:t>5</w:t>
            </w:r>
            <w:r w:rsidR="00D675C1" w:rsidRPr="00C045ED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701C1" w:rsidRPr="007F7D86" w:rsidRDefault="00F701C1" w:rsidP="00C045ED">
    <w:pPr>
      <w:pStyle w:val="Rodap"/>
      <w:ind w:right="49"/>
      <w:jc w:val="center"/>
      <w:rPr>
        <w:sz w:val="14"/>
        <w:szCs w:val="14"/>
      </w:rPr>
    </w:pPr>
    <w:r w:rsidRPr="007F7D86">
      <w:rPr>
        <w:sz w:val="14"/>
        <w:szCs w:val="14"/>
      </w:rPr>
      <w:t>Rua Coronel Aristiliano Ramos, 435 – Praça Getúlio Vargas – Centro – Fone: (47) 3331-6300  – CEP 89110-000 – Gaspar – SC</w:t>
    </w:r>
  </w:p>
  <w:p w:rsidR="00F701C1" w:rsidRPr="00284A6B" w:rsidRDefault="00F701C1" w:rsidP="00C045ED">
    <w:pPr>
      <w:pStyle w:val="Rodap"/>
      <w:ind w:right="49"/>
      <w:jc w:val="center"/>
      <w:rPr>
        <w:sz w:val="14"/>
        <w:szCs w:val="14"/>
      </w:rPr>
    </w:pPr>
    <w:r w:rsidRPr="007F7D86">
      <w:rPr>
        <w:sz w:val="14"/>
        <w:szCs w:val="14"/>
      </w:rPr>
      <w:t xml:space="preserve">site: </w:t>
    </w:r>
    <w:r w:rsidRPr="00C045ED">
      <w:rPr>
        <w:sz w:val="14"/>
        <w:szCs w:val="14"/>
      </w:rPr>
      <w:t>www.gaspar.sc.gov.br</w:t>
    </w:r>
    <w:r w:rsidRPr="007F7D86">
      <w:rPr>
        <w:sz w:val="14"/>
        <w:szCs w:val="14"/>
      </w:rPr>
      <w:t xml:space="preserve">                             CNPJ 83.102.244/0001-02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06" w:rsidRDefault="00C05C06">
      <w:r>
        <w:separator/>
      </w:r>
    </w:p>
  </w:footnote>
  <w:footnote w:type="continuationSeparator" w:id="1">
    <w:p w:rsidR="00C05C06" w:rsidRDefault="00C0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1" w:rsidRDefault="00F701C1" w:rsidP="00705BC0">
    <w:pPr>
      <w:ind w:right="-285"/>
    </w:pPr>
  </w:p>
  <w:p w:rsidR="00F701C1" w:rsidRPr="007F07B0" w:rsidRDefault="00F701C1" w:rsidP="00705BC0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99695</wp:posOffset>
          </wp:positionV>
          <wp:extent cx="1447165" cy="664845"/>
          <wp:effectExtent l="19050" t="0" r="635" b="0"/>
          <wp:wrapSquare wrapText="bothSides"/>
          <wp:docPr id="9" name="Imagem 2" descr="C:\Users\assessoriasaf\Desktop\-17206 - FMSG - Secretaria da Saú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sessoriasaf\Desktop\-17206 - FMSG - Secretaria da Saú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1C1" w:rsidRPr="00705BC0" w:rsidRDefault="00D675C1" w:rsidP="00215284">
    <w:pPr>
      <w:pStyle w:val="Cabealho"/>
      <w:tabs>
        <w:tab w:val="clear" w:pos="4252"/>
        <w:tab w:val="left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62.9pt;margin-top:7.15pt;width:311.75pt;height:58.65pt;z-index:251663360;mso-width-relative:margin;mso-height-relative:margin" stroked="f">
          <v:textbox style="mso-next-textbox:#_x0000_s4107">
            <w:txbxContent>
              <w:p w:rsidR="00F701C1" w:rsidRPr="00215284" w:rsidRDefault="00F701C1" w:rsidP="00215284">
                <w:pPr>
                  <w:pStyle w:val="Ttulo2"/>
                  <w:jc w:val="center"/>
                  <w:rPr>
                    <w:rFonts w:ascii="Book Antiqua" w:hAnsi="Book Antiqua"/>
                    <w:sz w:val="24"/>
                    <w:szCs w:val="28"/>
                  </w:rPr>
                </w:pPr>
                <w:r w:rsidRPr="00215284">
                  <w:rPr>
                    <w:rFonts w:ascii="Book Antiqua" w:hAnsi="Book Antiqua"/>
                    <w:sz w:val="24"/>
                    <w:szCs w:val="28"/>
                  </w:rPr>
                  <w:t>PREFEITURA MUNICIPAL DE GASPAR</w:t>
                </w:r>
              </w:p>
              <w:p w:rsidR="00F701C1" w:rsidRPr="00215284" w:rsidRDefault="00F701C1" w:rsidP="00215284">
                <w:pPr>
                  <w:pStyle w:val="Ttulo2"/>
                  <w:jc w:val="center"/>
                  <w:rPr>
                    <w:rFonts w:ascii="Book Antiqua" w:hAnsi="Book Antiqua"/>
                    <w:sz w:val="24"/>
                    <w:szCs w:val="28"/>
                  </w:rPr>
                </w:pPr>
                <w:r w:rsidRPr="00215284">
                  <w:rPr>
                    <w:rFonts w:ascii="Book Antiqua" w:hAnsi="Book Antiqua" w:cs="Arial"/>
                    <w:sz w:val="22"/>
                  </w:rPr>
                  <w:t>SECRETARIA MUNICIPAL DE SAÚDE</w:t>
                </w:r>
              </w:p>
              <w:p w:rsidR="00F701C1" w:rsidRPr="00DA16FB" w:rsidRDefault="00F701C1" w:rsidP="00215284">
                <w:pPr>
                  <w:jc w:val="center"/>
                  <w:rPr>
                    <w:sz w:val="22"/>
                  </w:rPr>
                </w:pPr>
              </w:p>
              <w:p w:rsidR="005A7FB9" w:rsidRDefault="005A7FB9"/>
            </w:txbxContent>
          </v:textbox>
        </v:shape>
      </w:pict>
    </w:r>
    <w:r w:rsidR="00F701C1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1905</wp:posOffset>
          </wp:positionV>
          <wp:extent cx="1706245" cy="587375"/>
          <wp:effectExtent l="19050" t="0" r="8255" b="0"/>
          <wp:wrapSquare wrapText="bothSides"/>
          <wp:docPr id="3" name="Imagem 1" descr="C:\Users\assessoriasaf\Desktop\17206 - FMSG - Programa é + Saúde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essoriasaf\Desktop\17206 - FMSG - Programa é + Saúde_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1C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6E"/>
    <w:multiLevelType w:val="hybridMultilevel"/>
    <w:tmpl w:val="E3BC4B64"/>
    <w:lvl w:ilvl="0" w:tplc="B6BE4482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CB8185C"/>
    <w:multiLevelType w:val="hybridMultilevel"/>
    <w:tmpl w:val="B1408D0E"/>
    <w:lvl w:ilvl="0" w:tplc="43F44CB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C53DF3"/>
    <w:multiLevelType w:val="hybridMultilevel"/>
    <w:tmpl w:val="69625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5D7"/>
    <w:multiLevelType w:val="hybridMultilevel"/>
    <w:tmpl w:val="98A8058E"/>
    <w:lvl w:ilvl="0" w:tplc="7BD05AA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220D1"/>
    <w:multiLevelType w:val="hybridMultilevel"/>
    <w:tmpl w:val="359C113E"/>
    <w:lvl w:ilvl="0" w:tplc="B2C853B0">
      <w:start w:val="1"/>
      <w:numFmt w:val="lowerLetter"/>
      <w:lvlText w:val="%1)"/>
      <w:lvlJc w:val="left"/>
      <w:pPr>
        <w:tabs>
          <w:tab w:val="num" w:pos="3868"/>
        </w:tabs>
        <w:ind w:left="3868" w:hanging="103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8A12F1A"/>
    <w:multiLevelType w:val="hybridMultilevel"/>
    <w:tmpl w:val="B358DBD8"/>
    <w:lvl w:ilvl="0" w:tplc="03F62F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800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40A65D82"/>
    <w:multiLevelType w:val="hybridMultilevel"/>
    <w:tmpl w:val="E4F87F54"/>
    <w:lvl w:ilvl="0" w:tplc="373091FC">
      <w:start w:val="1"/>
      <w:numFmt w:val="bullet"/>
      <w:lvlText w:val=""/>
      <w:lvlJc w:val="left"/>
      <w:pPr>
        <w:ind w:left="2421" w:hanging="360"/>
      </w:pPr>
      <w:rPr>
        <w:rFonts w:ascii="Symbol" w:hAnsi="Symbol" w:hint="default"/>
        <w:b/>
      </w:rPr>
    </w:lvl>
    <w:lvl w:ilvl="1" w:tplc="979244D4">
      <w:start w:val="1"/>
      <w:numFmt w:val="bullet"/>
      <w:lvlText w:val=""/>
      <w:lvlJc w:val="left"/>
      <w:pPr>
        <w:ind w:left="3141" w:hanging="360"/>
      </w:pPr>
      <w:rPr>
        <w:rFonts w:ascii="Symbol" w:hAnsi="Symbol" w:hint="default"/>
        <w:b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5710A3E"/>
    <w:multiLevelType w:val="hybridMultilevel"/>
    <w:tmpl w:val="29AC3504"/>
    <w:lvl w:ilvl="0" w:tplc="13D66BC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5A733C"/>
    <w:multiLevelType w:val="hybridMultilevel"/>
    <w:tmpl w:val="F5AEAD40"/>
    <w:lvl w:ilvl="0" w:tplc="13F4FBCC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62E6A"/>
    <w:multiLevelType w:val="hybridMultilevel"/>
    <w:tmpl w:val="10CA9498"/>
    <w:lvl w:ilvl="0" w:tplc="2F0E70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01C08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62890"/>
    <w:multiLevelType w:val="hybridMultilevel"/>
    <w:tmpl w:val="7B60B86E"/>
    <w:lvl w:ilvl="0" w:tplc="C3D8E6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43536"/>
    <w:multiLevelType w:val="hybridMultilevel"/>
    <w:tmpl w:val="20A832B0"/>
    <w:lvl w:ilvl="0" w:tplc="B2C853B0">
      <w:start w:val="1"/>
      <w:numFmt w:val="lowerLetter"/>
      <w:lvlText w:val="%1)"/>
      <w:lvlJc w:val="left"/>
      <w:pPr>
        <w:tabs>
          <w:tab w:val="num" w:pos="3868"/>
        </w:tabs>
        <w:ind w:left="3868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24578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488"/>
    <w:rsid w:val="000038D1"/>
    <w:rsid w:val="00017E6A"/>
    <w:rsid w:val="00020924"/>
    <w:rsid w:val="00027C50"/>
    <w:rsid w:val="000334A0"/>
    <w:rsid w:val="0003447E"/>
    <w:rsid w:val="00040645"/>
    <w:rsid w:val="00041DBC"/>
    <w:rsid w:val="0005705D"/>
    <w:rsid w:val="0008479D"/>
    <w:rsid w:val="00084F81"/>
    <w:rsid w:val="00094F3A"/>
    <w:rsid w:val="000955E5"/>
    <w:rsid w:val="000A0214"/>
    <w:rsid w:val="000A527D"/>
    <w:rsid w:val="000B647F"/>
    <w:rsid w:val="000B6BBC"/>
    <w:rsid w:val="000C65FA"/>
    <w:rsid w:val="000C798E"/>
    <w:rsid w:val="000D5EA6"/>
    <w:rsid w:val="000D6A0A"/>
    <w:rsid w:val="000E0707"/>
    <w:rsid w:val="000F1AC2"/>
    <w:rsid w:val="000F2914"/>
    <w:rsid w:val="000F3E9A"/>
    <w:rsid w:val="000F4460"/>
    <w:rsid w:val="0011571D"/>
    <w:rsid w:val="00121717"/>
    <w:rsid w:val="00127270"/>
    <w:rsid w:val="00134CB0"/>
    <w:rsid w:val="001415BB"/>
    <w:rsid w:val="00141C50"/>
    <w:rsid w:val="00151725"/>
    <w:rsid w:val="001522A9"/>
    <w:rsid w:val="00165369"/>
    <w:rsid w:val="001719A9"/>
    <w:rsid w:val="00175EAC"/>
    <w:rsid w:val="001868D4"/>
    <w:rsid w:val="001A1FE8"/>
    <w:rsid w:val="001A458B"/>
    <w:rsid w:val="001B08C3"/>
    <w:rsid w:val="001B5F56"/>
    <w:rsid w:val="001B715D"/>
    <w:rsid w:val="001C3065"/>
    <w:rsid w:val="001C3AF6"/>
    <w:rsid w:val="001D00E0"/>
    <w:rsid w:val="001D1EF0"/>
    <w:rsid w:val="001D3EC3"/>
    <w:rsid w:val="001E320C"/>
    <w:rsid w:val="001E422D"/>
    <w:rsid w:val="001E552E"/>
    <w:rsid w:val="001F0F46"/>
    <w:rsid w:val="001F5E32"/>
    <w:rsid w:val="001F5ECA"/>
    <w:rsid w:val="001F7258"/>
    <w:rsid w:val="00215284"/>
    <w:rsid w:val="00220A19"/>
    <w:rsid w:val="00220F93"/>
    <w:rsid w:val="00221560"/>
    <w:rsid w:val="00223FF3"/>
    <w:rsid w:val="00224D94"/>
    <w:rsid w:val="0023750F"/>
    <w:rsid w:val="00237C52"/>
    <w:rsid w:val="002416E7"/>
    <w:rsid w:val="002504A0"/>
    <w:rsid w:val="00251779"/>
    <w:rsid w:val="00253A60"/>
    <w:rsid w:val="00254258"/>
    <w:rsid w:val="00262423"/>
    <w:rsid w:val="002654FB"/>
    <w:rsid w:val="002724D5"/>
    <w:rsid w:val="002741B1"/>
    <w:rsid w:val="00284A6B"/>
    <w:rsid w:val="00293126"/>
    <w:rsid w:val="00294EB8"/>
    <w:rsid w:val="00297C68"/>
    <w:rsid w:val="002B3732"/>
    <w:rsid w:val="002B60BF"/>
    <w:rsid w:val="002D3145"/>
    <w:rsid w:val="002D32DB"/>
    <w:rsid w:val="002D3626"/>
    <w:rsid w:val="002D54A2"/>
    <w:rsid w:val="002E081C"/>
    <w:rsid w:val="002E2F36"/>
    <w:rsid w:val="002F0BE2"/>
    <w:rsid w:val="002F1DBC"/>
    <w:rsid w:val="00302141"/>
    <w:rsid w:val="00302977"/>
    <w:rsid w:val="00307196"/>
    <w:rsid w:val="003309EE"/>
    <w:rsid w:val="00337343"/>
    <w:rsid w:val="00345E13"/>
    <w:rsid w:val="0035214C"/>
    <w:rsid w:val="0036102A"/>
    <w:rsid w:val="003643A6"/>
    <w:rsid w:val="00376792"/>
    <w:rsid w:val="00382538"/>
    <w:rsid w:val="00386589"/>
    <w:rsid w:val="003958C4"/>
    <w:rsid w:val="003959C9"/>
    <w:rsid w:val="003A1307"/>
    <w:rsid w:val="003A4597"/>
    <w:rsid w:val="003A7218"/>
    <w:rsid w:val="003B4ECE"/>
    <w:rsid w:val="003B59F5"/>
    <w:rsid w:val="003B64B5"/>
    <w:rsid w:val="003B6A1A"/>
    <w:rsid w:val="003C133B"/>
    <w:rsid w:val="003C1941"/>
    <w:rsid w:val="003C591A"/>
    <w:rsid w:val="003D3176"/>
    <w:rsid w:val="003F2434"/>
    <w:rsid w:val="003F4DCD"/>
    <w:rsid w:val="003F5705"/>
    <w:rsid w:val="00400D8E"/>
    <w:rsid w:val="00406189"/>
    <w:rsid w:val="00413C26"/>
    <w:rsid w:val="00431067"/>
    <w:rsid w:val="00434B4C"/>
    <w:rsid w:val="00445A24"/>
    <w:rsid w:val="00457A05"/>
    <w:rsid w:val="00462782"/>
    <w:rsid w:val="0046291D"/>
    <w:rsid w:val="004661E0"/>
    <w:rsid w:val="00471DA5"/>
    <w:rsid w:val="004906E5"/>
    <w:rsid w:val="00496E5E"/>
    <w:rsid w:val="00497973"/>
    <w:rsid w:val="004B7BAF"/>
    <w:rsid w:val="004C342A"/>
    <w:rsid w:val="004C3D4A"/>
    <w:rsid w:val="004D1383"/>
    <w:rsid w:val="004D27F9"/>
    <w:rsid w:val="004D48FA"/>
    <w:rsid w:val="004D7AFA"/>
    <w:rsid w:val="004E06C4"/>
    <w:rsid w:val="004F2086"/>
    <w:rsid w:val="004F4E2F"/>
    <w:rsid w:val="004F6B41"/>
    <w:rsid w:val="00501F25"/>
    <w:rsid w:val="00502BB2"/>
    <w:rsid w:val="00502CAC"/>
    <w:rsid w:val="00503CD0"/>
    <w:rsid w:val="005041FB"/>
    <w:rsid w:val="005060C1"/>
    <w:rsid w:val="00511063"/>
    <w:rsid w:val="00521726"/>
    <w:rsid w:val="00522370"/>
    <w:rsid w:val="00524E4B"/>
    <w:rsid w:val="0053324F"/>
    <w:rsid w:val="0053517B"/>
    <w:rsid w:val="005362B6"/>
    <w:rsid w:val="0055747A"/>
    <w:rsid w:val="005748D2"/>
    <w:rsid w:val="00574AD3"/>
    <w:rsid w:val="00593808"/>
    <w:rsid w:val="0059687D"/>
    <w:rsid w:val="00596E82"/>
    <w:rsid w:val="00596F11"/>
    <w:rsid w:val="005A2042"/>
    <w:rsid w:val="005A263B"/>
    <w:rsid w:val="005A3881"/>
    <w:rsid w:val="005A7FB9"/>
    <w:rsid w:val="005B4566"/>
    <w:rsid w:val="005B4B93"/>
    <w:rsid w:val="005B5175"/>
    <w:rsid w:val="005C6F10"/>
    <w:rsid w:val="005D349D"/>
    <w:rsid w:val="005E1CB1"/>
    <w:rsid w:val="005E478C"/>
    <w:rsid w:val="005F0A8D"/>
    <w:rsid w:val="00606474"/>
    <w:rsid w:val="006166C8"/>
    <w:rsid w:val="00624A60"/>
    <w:rsid w:val="006314BE"/>
    <w:rsid w:val="00631D51"/>
    <w:rsid w:val="00632660"/>
    <w:rsid w:val="00633B12"/>
    <w:rsid w:val="00645613"/>
    <w:rsid w:val="00656C26"/>
    <w:rsid w:val="00657458"/>
    <w:rsid w:val="00660A12"/>
    <w:rsid w:val="00661629"/>
    <w:rsid w:val="0066507F"/>
    <w:rsid w:val="00674D16"/>
    <w:rsid w:val="006821DF"/>
    <w:rsid w:val="00682215"/>
    <w:rsid w:val="0068251D"/>
    <w:rsid w:val="00682648"/>
    <w:rsid w:val="00686054"/>
    <w:rsid w:val="0068758D"/>
    <w:rsid w:val="006A11F0"/>
    <w:rsid w:val="006A1541"/>
    <w:rsid w:val="006A3968"/>
    <w:rsid w:val="006B2F20"/>
    <w:rsid w:val="006C4A8A"/>
    <w:rsid w:val="006C508D"/>
    <w:rsid w:val="006C78D1"/>
    <w:rsid w:val="006D6BDD"/>
    <w:rsid w:val="006E09B2"/>
    <w:rsid w:val="006E1459"/>
    <w:rsid w:val="006E23E9"/>
    <w:rsid w:val="00705BC0"/>
    <w:rsid w:val="0072547E"/>
    <w:rsid w:val="00730AA1"/>
    <w:rsid w:val="00730D42"/>
    <w:rsid w:val="00740E20"/>
    <w:rsid w:val="00747735"/>
    <w:rsid w:val="00747765"/>
    <w:rsid w:val="0075550F"/>
    <w:rsid w:val="007563D1"/>
    <w:rsid w:val="007574CE"/>
    <w:rsid w:val="0076502A"/>
    <w:rsid w:val="0077694E"/>
    <w:rsid w:val="007779BC"/>
    <w:rsid w:val="007848D3"/>
    <w:rsid w:val="00793BC8"/>
    <w:rsid w:val="007B63A6"/>
    <w:rsid w:val="007C5432"/>
    <w:rsid w:val="007C700C"/>
    <w:rsid w:val="007D13D2"/>
    <w:rsid w:val="007E6BDA"/>
    <w:rsid w:val="008017DB"/>
    <w:rsid w:val="008018B2"/>
    <w:rsid w:val="00801AD9"/>
    <w:rsid w:val="008026C5"/>
    <w:rsid w:val="00803DA5"/>
    <w:rsid w:val="00804237"/>
    <w:rsid w:val="00820BE4"/>
    <w:rsid w:val="008226D7"/>
    <w:rsid w:val="00832F60"/>
    <w:rsid w:val="0084145B"/>
    <w:rsid w:val="00854055"/>
    <w:rsid w:val="00854FA5"/>
    <w:rsid w:val="008626ED"/>
    <w:rsid w:val="00866858"/>
    <w:rsid w:val="00875F5E"/>
    <w:rsid w:val="00884B13"/>
    <w:rsid w:val="008932F0"/>
    <w:rsid w:val="008942DA"/>
    <w:rsid w:val="00894ACB"/>
    <w:rsid w:val="008B0BF7"/>
    <w:rsid w:val="008B1CAC"/>
    <w:rsid w:val="008B221A"/>
    <w:rsid w:val="008B2684"/>
    <w:rsid w:val="008B6937"/>
    <w:rsid w:val="008C13E5"/>
    <w:rsid w:val="008C557E"/>
    <w:rsid w:val="008D448B"/>
    <w:rsid w:val="008D5C91"/>
    <w:rsid w:val="008E22AF"/>
    <w:rsid w:val="008E36CB"/>
    <w:rsid w:val="008F15FD"/>
    <w:rsid w:val="00931019"/>
    <w:rsid w:val="009428F9"/>
    <w:rsid w:val="00951546"/>
    <w:rsid w:val="00962A2E"/>
    <w:rsid w:val="00972AF2"/>
    <w:rsid w:val="00975DC1"/>
    <w:rsid w:val="00981A7B"/>
    <w:rsid w:val="00994A14"/>
    <w:rsid w:val="009A0029"/>
    <w:rsid w:val="009A5CEC"/>
    <w:rsid w:val="009B21E1"/>
    <w:rsid w:val="009C1970"/>
    <w:rsid w:val="009E4498"/>
    <w:rsid w:val="009E4AE9"/>
    <w:rsid w:val="009E7DB3"/>
    <w:rsid w:val="009F48DB"/>
    <w:rsid w:val="009F697E"/>
    <w:rsid w:val="009F7E0E"/>
    <w:rsid w:val="00A06BDA"/>
    <w:rsid w:val="00A10F23"/>
    <w:rsid w:val="00A15093"/>
    <w:rsid w:val="00A216BD"/>
    <w:rsid w:val="00A24BE2"/>
    <w:rsid w:val="00A25B03"/>
    <w:rsid w:val="00A26FBF"/>
    <w:rsid w:val="00A34232"/>
    <w:rsid w:val="00A47562"/>
    <w:rsid w:val="00A51113"/>
    <w:rsid w:val="00A52A39"/>
    <w:rsid w:val="00A55F9D"/>
    <w:rsid w:val="00A67D35"/>
    <w:rsid w:val="00A70E87"/>
    <w:rsid w:val="00A84381"/>
    <w:rsid w:val="00A87E65"/>
    <w:rsid w:val="00A90ED9"/>
    <w:rsid w:val="00A97E01"/>
    <w:rsid w:val="00AA0DE6"/>
    <w:rsid w:val="00AA3A2E"/>
    <w:rsid w:val="00AB6DCB"/>
    <w:rsid w:val="00AC07A0"/>
    <w:rsid w:val="00AD08B3"/>
    <w:rsid w:val="00AD2693"/>
    <w:rsid w:val="00AD4F8B"/>
    <w:rsid w:val="00AE3654"/>
    <w:rsid w:val="00AF024E"/>
    <w:rsid w:val="00AF1020"/>
    <w:rsid w:val="00AF7E2D"/>
    <w:rsid w:val="00B027CA"/>
    <w:rsid w:val="00B040AC"/>
    <w:rsid w:val="00B06264"/>
    <w:rsid w:val="00B22B06"/>
    <w:rsid w:val="00B328C6"/>
    <w:rsid w:val="00B441E6"/>
    <w:rsid w:val="00B44F7A"/>
    <w:rsid w:val="00B455AB"/>
    <w:rsid w:val="00B5718A"/>
    <w:rsid w:val="00B5779C"/>
    <w:rsid w:val="00B6214D"/>
    <w:rsid w:val="00B70E2C"/>
    <w:rsid w:val="00B755F9"/>
    <w:rsid w:val="00B76219"/>
    <w:rsid w:val="00B909B2"/>
    <w:rsid w:val="00B91408"/>
    <w:rsid w:val="00B91863"/>
    <w:rsid w:val="00B93F89"/>
    <w:rsid w:val="00B9505B"/>
    <w:rsid w:val="00BB2EF5"/>
    <w:rsid w:val="00BB4959"/>
    <w:rsid w:val="00BB7335"/>
    <w:rsid w:val="00BC2E2B"/>
    <w:rsid w:val="00BD0156"/>
    <w:rsid w:val="00BE1531"/>
    <w:rsid w:val="00BF0AC1"/>
    <w:rsid w:val="00C03F94"/>
    <w:rsid w:val="00C045ED"/>
    <w:rsid w:val="00C0573E"/>
    <w:rsid w:val="00C05C06"/>
    <w:rsid w:val="00C05D67"/>
    <w:rsid w:val="00C17632"/>
    <w:rsid w:val="00C204D1"/>
    <w:rsid w:val="00C20E92"/>
    <w:rsid w:val="00C22A25"/>
    <w:rsid w:val="00C2538A"/>
    <w:rsid w:val="00C344AE"/>
    <w:rsid w:val="00C34C98"/>
    <w:rsid w:val="00C36DEC"/>
    <w:rsid w:val="00C41E8D"/>
    <w:rsid w:val="00C43C33"/>
    <w:rsid w:val="00C56571"/>
    <w:rsid w:val="00C56E18"/>
    <w:rsid w:val="00C578CB"/>
    <w:rsid w:val="00C62D4E"/>
    <w:rsid w:val="00C67A99"/>
    <w:rsid w:val="00C67C40"/>
    <w:rsid w:val="00C82BC5"/>
    <w:rsid w:val="00C8490A"/>
    <w:rsid w:val="00C9417A"/>
    <w:rsid w:val="00CA3B57"/>
    <w:rsid w:val="00CA5C23"/>
    <w:rsid w:val="00CA6055"/>
    <w:rsid w:val="00CB1D56"/>
    <w:rsid w:val="00CB3BB5"/>
    <w:rsid w:val="00CD29B8"/>
    <w:rsid w:val="00CD4C2B"/>
    <w:rsid w:val="00CE3CD7"/>
    <w:rsid w:val="00CE7270"/>
    <w:rsid w:val="00CF047A"/>
    <w:rsid w:val="00D001D9"/>
    <w:rsid w:val="00D01002"/>
    <w:rsid w:val="00D02D67"/>
    <w:rsid w:val="00D06BC7"/>
    <w:rsid w:val="00D06F53"/>
    <w:rsid w:val="00D074DB"/>
    <w:rsid w:val="00D115D4"/>
    <w:rsid w:val="00D11BFF"/>
    <w:rsid w:val="00D21C77"/>
    <w:rsid w:val="00D35CA5"/>
    <w:rsid w:val="00D41C52"/>
    <w:rsid w:val="00D462C1"/>
    <w:rsid w:val="00D5097C"/>
    <w:rsid w:val="00D65820"/>
    <w:rsid w:val="00D675C1"/>
    <w:rsid w:val="00D74670"/>
    <w:rsid w:val="00D8388D"/>
    <w:rsid w:val="00D84E04"/>
    <w:rsid w:val="00D856EF"/>
    <w:rsid w:val="00D945F3"/>
    <w:rsid w:val="00D97D82"/>
    <w:rsid w:val="00DA0500"/>
    <w:rsid w:val="00DA16FB"/>
    <w:rsid w:val="00DA27AA"/>
    <w:rsid w:val="00DB2026"/>
    <w:rsid w:val="00DC03EA"/>
    <w:rsid w:val="00DC0DC9"/>
    <w:rsid w:val="00DC5D1D"/>
    <w:rsid w:val="00DF34A9"/>
    <w:rsid w:val="00DF42C4"/>
    <w:rsid w:val="00DF763C"/>
    <w:rsid w:val="00E034A7"/>
    <w:rsid w:val="00E039E7"/>
    <w:rsid w:val="00E0584F"/>
    <w:rsid w:val="00E14C1E"/>
    <w:rsid w:val="00E17BDB"/>
    <w:rsid w:val="00E202BC"/>
    <w:rsid w:val="00E20BB5"/>
    <w:rsid w:val="00E24DCC"/>
    <w:rsid w:val="00E268D4"/>
    <w:rsid w:val="00E32150"/>
    <w:rsid w:val="00E423E4"/>
    <w:rsid w:val="00E44867"/>
    <w:rsid w:val="00E4500E"/>
    <w:rsid w:val="00E4693D"/>
    <w:rsid w:val="00E54585"/>
    <w:rsid w:val="00E548E1"/>
    <w:rsid w:val="00E7136D"/>
    <w:rsid w:val="00E762AE"/>
    <w:rsid w:val="00E80931"/>
    <w:rsid w:val="00E83BE2"/>
    <w:rsid w:val="00E91488"/>
    <w:rsid w:val="00EA206F"/>
    <w:rsid w:val="00EB5012"/>
    <w:rsid w:val="00EC76C8"/>
    <w:rsid w:val="00ED4058"/>
    <w:rsid w:val="00ED503D"/>
    <w:rsid w:val="00ED6ECD"/>
    <w:rsid w:val="00EE048E"/>
    <w:rsid w:val="00EE3759"/>
    <w:rsid w:val="00EE4FD1"/>
    <w:rsid w:val="00EF267B"/>
    <w:rsid w:val="00EF2ECD"/>
    <w:rsid w:val="00EF3410"/>
    <w:rsid w:val="00EF5FB8"/>
    <w:rsid w:val="00EF6068"/>
    <w:rsid w:val="00F07499"/>
    <w:rsid w:val="00F16FB5"/>
    <w:rsid w:val="00F200B8"/>
    <w:rsid w:val="00F221F6"/>
    <w:rsid w:val="00F2262D"/>
    <w:rsid w:val="00F33D6A"/>
    <w:rsid w:val="00F34039"/>
    <w:rsid w:val="00F346D5"/>
    <w:rsid w:val="00F4251B"/>
    <w:rsid w:val="00F44783"/>
    <w:rsid w:val="00F46189"/>
    <w:rsid w:val="00F521BB"/>
    <w:rsid w:val="00F52D69"/>
    <w:rsid w:val="00F52FF1"/>
    <w:rsid w:val="00F536F0"/>
    <w:rsid w:val="00F640BC"/>
    <w:rsid w:val="00F66050"/>
    <w:rsid w:val="00F701C1"/>
    <w:rsid w:val="00F73E3A"/>
    <w:rsid w:val="00F73EB1"/>
    <w:rsid w:val="00F7488E"/>
    <w:rsid w:val="00F76E67"/>
    <w:rsid w:val="00F91C84"/>
    <w:rsid w:val="00F93BCC"/>
    <w:rsid w:val="00FA16E2"/>
    <w:rsid w:val="00FA7731"/>
    <w:rsid w:val="00FB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8"/>
    <w:rPr>
      <w:sz w:val="24"/>
      <w:szCs w:val="24"/>
    </w:rPr>
  </w:style>
  <w:style w:type="paragraph" w:styleId="Ttulo1">
    <w:name w:val="heading 1"/>
    <w:basedOn w:val="Normal"/>
    <w:next w:val="Normal"/>
    <w:qFormat/>
    <w:rsid w:val="00E91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F10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5C6F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91488"/>
    <w:pPr>
      <w:ind w:left="-374" w:right="-699"/>
    </w:pPr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rsid w:val="005C6F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C6F1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C6F10"/>
    <w:rPr>
      <w:color w:val="0000FF"/>
      <w:u w:val="single"/>
    </w:rPr>
  </w:style>
  <w:style w:type="paragraph" w:styleId="Textodebalo">
    <w:name w:val="Balloon Text"/>
    <w:basedOn w:val="Normal"/>
    <w:semiHidden/>
    <w:rsid w:val="00D06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697E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argrafodaLista">
    <w:name w:val="List Paragraph"/>
    <w:basedOn w:val="Normal"/>
    <w:uiPriority w:val="34"/>
    <w:qFormat/>
    <w:rsid w:val="00747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365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3654"/>
  </w:style>
  <w:style w:type="paragraph" w:styleId="Ttulo">
    <w:name w:val="Title"/>
    <w:basedOn w:val="Normal"/>
    <w:qFormat/>
    <w:rsid w:val="005041FB"/>
    <w:pPr>
      <w:jc w:val="center"/>
    </w:pPr>
    <w:rPr>
      <w:rFonts w:ascii="Verdana" w:hAnsi="Verdana"/>
      <w:b/>
      <w:szCs w:val="20"/>
    </w:rPr>
  </w:style>
  <w:style w:type="character" w:customStyle="1" w:styleId="CabealhoChar">
    <w:name w:val="Cabeçalho Char"/>
    <w:basedOn w:val="Fontepargpadro"/>
    <w:link w:val="Cabealho"/>
    <w:rsid w:val="00705BC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654FB"/>
    <w:rPr>
      <w:sz w:val="24"/>
      <w:szCs w:val="24"/>
    </w:rPr>
  </w:style>
  <w:style w:type="character" w:styleId="Refdecomentrio">
    <w:name w:val="annotation reference"/>
    <w:basedOn w:val="Fontepargpadro"/>
    <w:rsid w:val="00B571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71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718A"/>
  </w:style>
  <w:style w:type="paragraph" w:styleId="Assuntodocomentrio">
    <w:name w:val="annotation subject"/>
    <w:basedOn w:val="Textodecomentrio"/>
    <w:next w:val="Textodecomentrio"/>
    <w:link w:val="AssuntodocomentrioChar"/>
    <w:rsid w:val="00B57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5718A"/>
    <w:rPr>
      <w:b/>
      <w:bCs/>
    </w:rPr>
  </w:style>
  <w:style w:type="character" w:customStyle="1" w:styleId="Ttulo2Char">
    <w:name w:val="Título 2 Char"/>
    <w:basedOn w:val="Fontepargpadro"/>
    <w:link w:val="Ttulo2"/>
    <w:rsid w:val="00A24BE2"/>
    <w:rPr>
      <w:b/>
      <w:sz w:val="28"/>
    </w:rPr>
  </w:style>
  <w:style w:type="table" w:styleId="Tabelacomgrade">
    <w:name w:val="Table Grid"/>
    <w:basedOn w:val="Tabelanormal"/>
    <w:rsid w:val="00B93F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677F3-CB8C-4D83-93F8-EB33DDC7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HP</Company>
  <LinksUpToDate>false</LinksUpToDate>
  <CharactersWithSpaces>5967</CharactersWithSpaces>
  <SharedDoc>false</SharedDoc>
  <HLinks>
    <vt:vector size="12" baseType="variant"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Ademor</dc:creator>
  <cp:lastModifiedBy>Dell</cp:lastModifiedBy>
  <cp:revision>19</cp:revision>
  <cp:lastPrinted>2019-02-18T17:39:00Z</cp:lastPrinted>
  <dcterms:created xsi:type="dcterms:W3CDTF">2018-12-05T10:59:00Z</dcterms:created>
  <dcterms:modified xsi:type="dcterms:W3CDTF">2019-02-18T17:42:00Z</dcterms:modified>
</cp:coreProperties>
</file>